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701" w14:textId="77777777" w:rsidR="00AF66E5" w:rsidRDefault="00AF66E5" w:rsidP="00AF66E5">
      <w:pPr>
        <w:spacing w:line="360" w:lineRule="auto"/>
        <w:outlineLvl w:val="0"/>
        <w:rPr>
          <w:rFonts w:ascii="黑体" w:eastAsia="黑体" w:hAnsi="宋体" w:cs="黑体"/>
          <w:sz w:val="28"/>
          <w:szCs w:val="28"/>
        </w:rPr>
      </w:pPr>
      <w:bookmarkStart w:id="0" w:name="_Toc353978194"/>
      <w:r w:rsidRPr="00270183">
        <w:rPr>
          <w:rFonts w:ascii="黑体" w:eastAsia="黑体" w:hAnsi="Tahoma" w:cs="黑体" w:hint="eastAsia"/>
          <w:sz w:val="28"/>
          <w:szCs w:val="28"/>
        </w:rPr>
        <w:t>附录</w:t>
      </w:r>
      <w:r w:rsidRPr="00270183">
        <w:rPr>
          <w:rFonts w:ascii="黑体" w:eastAsia="黑体" w:hAnsi="Tahoma" w:cs="黑体"/>
          <w:sz w:val="28"/>
          <w:szCs w:val="28"/>
        </w:rPr>
        <w:t>A</w:t>
      </w:r>
      <w:bookmarkEnd w:id="0"/>
      <w:r>
        <w:rPr>
          <w:rFonts w:ascii="黑体" w:eastAsia="黑体" w:hAnsi="Tahoma" w:cs="黑体" w:hint="eastAsia"/>
          <w:sz w:val="28"/>
          <w:szCs w:val="28"/>
        </w:rPr>
        <w:t xml:space="preserve"> 测量不确定度评定示例</w:t>
      </w:r>
    </w:p>
    <w:p w14:paraId="42CB2656" w14:textId="77777777" w:rsidR="00AF66E5" w:rsidRDefault="00AF66E5" w:rsidP="00AF66E5">
      <w:pPr>
        <w:spacing w:line="360" w:lineRule="auto"/>
        <w:ind w:firstLine="560"/>
        <w:jc w:val="center"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软磁交流磁特性测量装置</w:t>
      </w:r>
    </w:p>
    <w:p w14:paraId="2133485B" w14:textId="56F9A8BC" w:rsidR="00AF66E5" w:rsidRDefault="00AF66E5" w:rsidP="00AF66E5">
      <w:pPr>
        <w:spacing w:line="360" w:lineRule="auto"/>
        <w:ind w:firstLine="560"/>
        <w:jc w:val="center"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初级电流示值误差测量结果不确定度评定</w:t>
      </w:r>
    </w:p>
    <w:p w14:paraId="476BA07A" w14:textId="77777777" w:rsidR="00AF66E5" w:rsidRPr="004B398A" w:rsidRDefault="00AF66E5" w:rsidP="00AF66E5">
      <w:pPr>
        <w:pStyle w:val="3"/>
        <w:rPr>
          <w:rFonts w:ascii="宋体" w:hAnsi="宋体"/>
          <w:b w:val="0"/>
          <w:bCs w:val="0"/>
        </w:rPr>
      </w:pPr>
      <w:bookmarkStart w:id="1" w:name="_Toc486101237"/>
      <w:r>
        <w:rPr>
          <w:rFonts w:ascii="宋体" w:hAnsi="宋体"/>
          <w:b w:val="0"/>
          <w:bCs w:val="0"/>
        </w:rPr>
        <w:t>A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 xml:space="preserve">1 </w:t>
      </w:r>
      <w:bookmarkEnd w:id="1"/>
      <w:r w:rsidRPr="004B398A">
        <w:rPr>
          <w:rFonts w:ascii="宋体" w:hAnsi="宋体" w:hint="eastAsia"/>
          <w:b w:val="0"/>
          <w:bCs w:val="0"/>
        </w:rPr>
        <w:t xml:space="preserve"> 初级电流测量不确定度</w:t>
      </w:r>
    </w:p>
    <w:p w14:paraId="06F844DC" w14:textId="77777777" w:rsidR="00AF66E5" w:rsidRPr="004B398A" w:rsidRDefault="00AF66E5" w:rsidP="00AF66E5">
      <w:pPr>
        <w:pStyle w:val="3"/>
        <w:rPr>
          <w:rFonts w:ascii="宋体" w:hAnsi="宋体"/>
          <w:b w:val="0"/>
          <w:bCs w:val="0"/>
        </w:rPr>
      </w:pPr>
      <w:bookmarkStart w:id="2" w:name="_Toc479512626"/>
      <w:bookmarkStart w:id="3" w:name="_Toc486101238"/>
      <w:r>
        <w:rPr>
          <w:rFonts w:ascii="宋体" w:hAnsi="宋体"/>
          <w:b w:val="0"/>
          <w:bCs w:val="0"/>
        </w:rPr>
        <w:t>A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1.1</w:t>
      </w:r>
      <w:bookmarkEnd w:id="2"/>
      <w:bookmarkEnd w:id="3"/>
      <w:r w:rsidRPr="004B398A">
        <w:rPr>
          <w:rFonts w:ascii="宋体" w:hAnsi="宋体" w:hint="eastAsia"/>
          <w:b w:val="0"/>
          <w:bCs w:val="0"/>
        </w:rPr>
        <w:t xml:space="preserve">  测量方法</w:t>
      </w:r>
    </w:p>
    <w:p w14:paraId="7D766BE8" w14:textId="77777777" w:rsidR="00AF66E5" w:rsidRDefault="00AF66E5" w:rsidP="00AF66E5">
      <w:pPr>
        <w:pStyle w:val="TOC2"/>
        <w:spacing w:line="360" w:lineRule="auto"/>
        <w:ind w:firstLine="480"/>
        <w:rPr>
          <w:sz w:val="24"/>
          <w:szCs w:val="24"/>
        </w:rPr>
      </w:pPr>
      <w:r w:rsidRPr="00A45A43">
        <w:rPr>
          <w:rFonts w:hint="eastAsia"/>
          <w:sz w:val="24"/>
          <w:szCs w:val="24"/>
        </w:rPr>
        <w:t>调节</w:t>
      </w:r>
      <w:r>
        <w:rPr>
          <w:rFonts w:hint="eastAsia"/>
          <w:sz w:val="24"/>
          <w:szCs w:val="24"/>
        </w:rPr>
        <w:t>功率源</w:t>
      </w:r>
      <w:r w:rsidRPr="00A45A43">
        <w:rPr>
          <w:rFonts w:hint="eastAsia"/>
          <w:sz w:val="24"/>
          <w:szCs w:val="24"/>
        </w:rPr>
        <w:t>输出电流</w:t>
      </w:r>
      <w:r>
        <w:rPr>
          <w:rFonts w:hint="eastAsia"/>
          <w:sz w:val="24"/>
          <w:szCs w:val="24"/>
        </w:rPr>
        <w:t>至校准点，分别记录功率分析仪的测量值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和被校磁测仪的示值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。</w:t>
      </w:r>
    </w:p>
    <w:p w14:paraId="4316A821" w14:textId="77777777" w:rsidR="00AF66E5" w:rsidRPr="004B398A" w:rsidRDefault="00AF66E5" w:rsidP="00AF66E5">
      <w:pPr>
        <w:pStyle w:val="3"/>
        <w:rPr>
          <w:rFonts w:ascii="宋体" w:hAnsi="宋体"/>
          <w:b w:val="0"/>
          <w:bCs w:val="0"/>
        </w:rPr>
      </w:pPr>
      <w:r>
        <w:rPr>
          <w:rFonts w:ascii="宋体" w:hAnsi="宋体"/>
          <w:b w:val="0"/>
          <w:bCs w:val="0"/>
        </w:rPr>
        <w:t>A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1.2</w:t>
      </w:r>
      <w:r w:rsidRPr="004B398A">
        <w:rPr>
          <w:rFonts w:ascii="宋体" w:hAnsi="宋体" w:hint="eastAsia"/>
          <w:b w:val="0"/>
          <w:bCs w:val="0"/>
        </w:rPr>
        <w:t xml:space="preserve">  测量模型</w:t>
      </w:r>
    </w:p>
    <w:p w14:paraId="573CD5C6" w14:textId="77777777" w:rsidR="00AF66E5" w:rsidRDefault="00AF66E5" w:rsidP="00AF66E5">
      <w:pPr>
        <w:jc w:val="right"/>
        <w:rPr>
          <w:rFonts w:hAnsi="宋体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∆I</m:t>
        </m:r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X</m:t>
            </m:r>
          </m:sub>
        </m:sSub>
        <m:r>
          <w:rPr>
            <w:rFonts w:asci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sz w:val="24"/>
          <w:szCs w:val="24"/>
        </w:rPr>
        <w:t xml:space="preserve">                        </w:t>
      </w:r>
      <w:r>
        <w:rPr>
          <w:rFonts w:hAnsi="宋体" w:hint="eastAsia"/>
          <w:sz w:val="24"/>
          <w:szCs w:val="24"/>
        </w:rPr>
        <w:t>(</w:t>
      </w:r>
      <w:r>
        <w:rPr>
          <w:rFonts w:hAnsi="宋体"/>
          <w:sz w:val="24"/>
          <w:szCs w:val="24"/>
        </w:rPr>
        <w:t>C.</w:t>
      </w:r>
      <w:r>
        <w:rPr>
          <w:sz w:val="24"/>
          <w:szCs w:val="24"/>
        </w:rPr>
        <w:t>1</w:t>
      </w:r>
      <w:r>
        <w:rPr>
          <w:rFonts w:hAnsi="宋体" w:hint="eastAsia"/>
          <w:sz w:val="24"/>
          <w:szCs w:val="24"/>
        </w:rPr>
        <w:t>)</w:t>
      </w:r>
    </w:p>
    <w:p w14:paraId="53E1FA53" w14:textId="77777777" w:rsidR="00AF66E5" w:rsidRDefault="00AF66E5" w:rsidP="00AF66E5">
      <w:pPr>
        <w:jc w:val="lef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  </w:t>
      </w:r>
      <w:r>
        <w:rPr>
          <w:rFonts w:hAnsi="宋体" w:hint="eastAsia"/>
          <w:sz w:val="24"/>
          <w:szCs w:val="24"/>
        </w:rPr>
        <w:t>式中：</w:t>
      </w:r>
    </w:p>
    <w:p w14:paraId="1F4D237D" w14:textId="77777777" w:rsidR="00AF66E5" w:rsidRDefault="00AF66E5" w:rsidP="00AF66E5">
      <w:pPr>
        <w:snapToGrid w:val="0"/>
        <w:spacing w:line="360" w:lineRule="auto"/>
        <w:ind w:firstLine="480"/>
        <w:jc w:val="left"/>
        <w:rPr>
          <w:rFonts w:hAnsi="宋体"/>
          <w:sz w:val="24"/>
          <w:szCs w:val="24"/>
        </w:rPr>
      </w:pPr>
      <m:oMath>
        <m:r>
          <w:rPr>
            <w:rFonts w:ascii="Cambria Math" w:hAnsi="Cambria Math"/>
            <w:szCs w:val="21"/>
          </w:rPr>
          <m:t>∆I</m:t>
        </m:r>
      </m:oMath>
      <w:r>
        <w:rPr>
          <w:szCs w:val="21"/>
        </w:rPr>
        <w:t>——</w:t>
      </w:r>
      <w:r>
        <w:rPr>
          <w:rFonts w:hAnsi="宋体" w:hint="eastAsia"/>
          <w:sz w:val="24"/>
          <w:szCs w:val="24"/>
        </w:rPr>
        <w:t>被校</w:t>
      </w:r>
      <w:r>
        <w:rPr>
          <w:rFonts w:hint="eastAsia"/>
          <w:sz w:val="24"/>
          <w:szCs w:val="24"/>
        </w:rPr>
        <w:t>磁测仪</w:t>
      </w:r>
      <w:r>
        <w:rPr>
          <w:rFonts w:hAnsi="宋体" w:hint="eastAsia"/>
          <w:sz w:val="24"/>
          <w:szCs w:val="24"/>
        </w:rPr>
        <w:t>电流示值误差，</w:t>
      </w:r>
      <w:r>
        <w:rPr>
          <w:rFonts w:hAnsi="宋体" w:hint="eastAsia"/>
          <w:sz w:val="24"/>
          <w:szCs w:val="24"/>
        </w:rPr>
        <w:t>A</w:t>
      </w:r>
      <w:r>
        <w:rPr>
          <w:rFonts w:hAnsi="宋体" w:hint="eastAsia"/>
          <w:sz w:val="24"/>
          <w:szCs w:val="24"/>
        </w:rPr>
        <w:t>；</w:t>
      </w:r>
    </w:p>
    <w:p w14:paraId="6D572403" w14:textId="77777777" w:rsidR="00AF66E5" w:rsidRDefault="00AF66E5" w:rsidP="00AF66E5">
      <w:pPr>
        <w:snapToGrid w:val="0"/>
        <w:spacing w:line="360" w:lineRule="auto"/>
        <w:ind w:firstLine="480"/>
        <w:jc w:val="lef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  <w:szCs w:val="21"/>
              </w:rPr>
              <m:t>X</m:t>
            </m:r>
          </m:sub>
        </m:sSub>
      </m:oMath>
      <w:r>
        <w:rPr>
          <w:szCs w:val="21"/>
        </w:rPr>
        <w:t>——</w:t>
      </w:r>
      <w:r>
        <w:rPr>
          <w:rFonts w:hint="eastAsia"/>
          <w:sz w:val="24"/>
          <w:szCs w:val="24"/>
        </w:rPr>
        <w:t>被校磁测仪的示值</w:t>
      </w:r>
      <w:r w:rsidRPr="00A45A43">
        <w:rPr>
          <w:rFonts w:hint="eastAsia"/>
          <w:sz w:val="24"/>
          <w:szCs w:val="24"/>
        </w:rPr>
        <w:t>，</w:t>
      </w:r>
      <w:r w:rsidRPr="00B975D3">
        <w:rPr>
          <w:rFonts w:hint="eastAsia"/>
          <w:sz w:val="24"/>
          <w:szCs w:val="24"/>
        </w:rPr>
        <w:t>A</w:t>
      </w:r>
      <w:r w:rsidRPr="00A45A43">
        <w:rPr>
          <w:rFonts w:hint="eastAsia"/>
          <w:sz w:val="24"/>
          <w:szCs w:val="24"/>
        </w:rPr>
        <w:t>；</w:t>
      </w:r>
    </w:p>
    <w:p w14:paraId="430D6A5F" w14:textId="77777777" w:rsidR="00AF66E5" w:rsidRDefault="00AF66E5" w:rsidP="00AF66E5">
      <w:pPr>
        <w:snapToGrid w:val="0"/>
        <w:spacing w:line="360" w:lineRule="auto"/>
        <w:ind w:firstLine="480"/>
        <w:jc w:val="lef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  <w:szCs w:val="21"/>
              </w:rPr>
              <m:t>N</m:t>
            </m:r>
          </m:sub>
        </m:sSub>
      </m:oMath>
      <w:r>
        <w:rPr>
          <w:szCs w:val="21"/>
        </w:rPr>
        <w:t>——</w:t>
      </w:r>
      <w:r>
        <w:rPr>
          <w:rFonts w:hint="eastAsia"/>
          <w:sz w:val="24"/>
          <w:szCs w:val="24"/>
        </w:rPr>
        <w:t>功率分析仪的示值（标准值）</w:t>
      </w:r>
      <w:r w:rsidRPr="00A45A43">
        <w:rPr>
          <w:rFonts w:hint="eastAsia"/>
          <w:sz w:val="24"/>
          <w:szCs w:val="24"/>
        </w:rPr>
        <w:t>，</w:t>
      </w:r>
      <w:r w:rsidRPr="00B975D3"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。</w:t>
      </w:r>
    </w:p>
    <w:p w14:paraId="74B68BE9" w14:textId="77777777" w:rsidR="00AF66E5" w:rsidRPr="004B398A" w:rsidRDefault="00AF66E5" w:rsidP="00AF66E5">
      <w:pPr>
        <w:pStyle w:val="3"/>
        <w:rPr>
          <w:rFonts w:ascii="宋体" w:hAnsi="宋体"/>
          <w:b w:val="0"/>
          <w:bCs w:val="0"/>
        </w:rPr>
      </w:pPr>
      <w:bookmarkStart w:id="4" w:name="_Hlk525111617"/>
      <w:r>
        <w:rPr>
          <w:rFonts w:ascii="宋体" w:hAnsi="宋体"/>
          <w:b w:val="0"/>
          <w:bCs w:val="0"/>
        </w:rPr>
        <w:t>A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1.3</w:t>
      </w:r>
      <w:r w:rsidRPr="004B398A">
        <w:rPr>
          <w:rFonts w:ascii="宋体" w:hAnsi="宋体" w:hint="eastAsia"/>
          <w:b w:val="0"/>
          <w:bCs w:val="0"/>
        </w:rPr>
        <w:t>不确定度来源及合成标准不确定度计算公式</w:t>
      </w:r>
      <w:bookmarkEnd w:id="4"/>
    </w:p>
    <w:p w14:paraId="1A225BD6" w14:textId="77777777" w:rsidR="00AF66E5" w:rsidRPr="004B398A" w:rsidRDefault="00AF66E5" w:rsidP="00AF66E5">
      <w:pPr>
        <w:pStyle w:val="3"/>
        <w:rPr>
          <w:rFonts w:ascii="宋体" w:hAnsi="宋体"/>
          <w:b w:val="0"/>
          <w:bCs w:val="0"/>
        </w:rPr>
      </w:pPr>
      <w:r>
        <w:rPr>
          <w:rFonts w:ascii="宋体" w:hAnsi="宋体"/>
          <w:b w:val="0"/>
          <w:bCs w:val="0"/>
        </w:rPr>
        <w:t>A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1.3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</w:t>
      </w:r>
      <w:r w:rsidRPr="004B398A">
        <w:rPr>
          <w:rFonts w:ascii="宋体" w:hAnsi="宋体" w:hint="eastAsia"/>
          <w:b w:val="0"/>
          <w:bCs w:val="0"/>
        </w:rPr>
        <w:t xml:space="preserve">  </w:t>
      </w:r>
      <w:r w:rsidRPr="004B398A">
        <w:rPr>
          <w:rFonts w:ascii="宋体" w:hAnsi="宋体"/>
          <w:b w:val="0"/>
          <w:bCs w:val="0"/>
        </w:rPr>
        <w:t>不确定度</w:t>
      </w:r>
      <w:r w:rsidRPr="004B398A">
        <w:rPr>
          <w:rFonts w:ascii="宋体" w:hAnsi="宋体" w:hint="eastAsia"/>
          <w:b w:val="0"/>
          <w:bCs w:val="0"/>
        </w:rPr>
        <w:t>来源</w:t>
      </w:r>
    </w:p>
    <w:p w14:paraId="3329F3B0" w14:textId="77777777" w:rsidR="00AF66E5" w:rsidRPr="004B398A" w:rsidRDefault="00AF66E5" w:rsidP="00AF66E5">
      <w:pPr>
        <w:pStyle w:val="3"/>
        <w:rPr>
          <w:rFonts w:ascii="宋体" w:hAnsi="宋体"/>
          <w:b w:val="0"/>
          <w:bCs w:val="0"/>
        </w:rPr>
      </w:pPr>
      <w:r>
        <w:rPr>
          <w:rFonts w:ascii="宋体" w:hAnsi="宋体"/>
          <w:b w:val="0"/>
          <w:bCs w:val="0"/>
        </w:rPr>
        <w:t>A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1.3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</w:t>
      </w:r>
      <w:r>
        <w:rPr>
          <w:rFonts w:ascii="宋体" w:hAnsi="宋体"/>
          <w:b w:val="0"/>
          <w:bCs w:val="0"/>
        </w:rPr>
        <w:t>.1</w:t>
      </w:r>
      <w:r w:rsidRPr="004B398A">
        <w:rPr>
          <w:rFonts w:ascii="宋体" w:hAnsi="宋体" w:hint="eastAsia"/>
          <w:b w:val="0"/>
          <w:bCs w:val="0"/>
        </w:rPr>
        <w:t>被校仪器引入的标准不确定度</w:t>
      </w:r>
      <m:oMath>
        <m:r>
          <m:rPr>
            <m:sty m:val="bi"/>
          </m:rP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b w:val="0"/>
                <w:bCs w:val="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Cs w:val="21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Cs w:val="21"/>
                  </w:rPr>
                  <m:t>X</m:t>
                </m:r>
              </m:sub>
            </m:sSub>
          </m:e>
        </m:d>
      </m:oMath>
      <w:r w:rsidRPr="004B398A">
        <w:rPr>
          <w:rFonts w:ascii="宋体" w:hAnsi="宋体" w:hint="eastAsia"/>
          <w:b w:val="0"/>
          <w:bCs w:val="0"/>
        </w:rPr>
        <w:t>，其包括：</w:t>
      </w:r>
    </w:p>
    <w:p w14:paraId="6B7683B2" w14:textId="77777777" w:rsidR="00AF66E5" w:rsidRPr="008867A5" w:rsidRDefault="00AF66E5" w:rsidP="00AF66E5">
      <w:pPr>
        <w:numPr>
          <w:ilvl w:val="0"/>
          <w:numId w:val="1"/>
        </w:numPr>
        <w:spacing w:line="360" w:lineRule="auto"/>
        <w:rPr>
          <w:lang w:val="x-none"/>
        </w:rPr>
      </w:pPr>
      <w:r>
        <w:rPr>
          <w:rFonts w:hint="eastAsia"/>
          <w:lang w:val="x-none"/>
        </w:rPr>
        <w:t>被校磁测仪的重复性引入的</w:t>
      </w:r>
      <w:r w:rsidRPr="001517DF">
        <w:rPr>
          <w:rFonts w:hint="eastAsia"/>
          <w:lang w:val="x-none"/>
        </w:rPr>
        <w:t>不确定度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21"/>
                  </w:rPr>
                  <m:t>X</m:t>
                </m:r>
              </m:sub>
            </m:sSub>
          </m:e>
        </m:d>
      </m:oMath>
    </w:p>
    <w:p w14:paraId="3CA73EEC" w14:textId="77777777" w:rsidR="00AF66E5" w:rsidRPr="008867A5" w:rsidRDefault="00AF66E5" w:rsidP="00AF66E5">
      <w:pPr>
        <w:numPr>
          <w:ilvl w:val="0"/>
          <w:numId w:val="1"/>
        </w:numPr>
        <w:spacing w:line="360" w:lineRule="auto"/>
        <w:rPr>
          <w:lang w:val="x-none"/>
        </w:rPr>
      </w:pPr>
      <w:r>
        <w:rPr>
          <w:rFonts w:hint="eastAsia"/>
          <w:lang w:val="x-none"/>
        </w:rPr>
        <w:t>被校磁测仪的分辨力引入的</w:t>
      </w:r>
      <w:r w:rsidRPr="001517DF">
        <w:rPr>
          <w:rFonts w:hint="eastAsia"/>
          <w:lang w:val="x-none"/>
        </w:rPr>
        <w:t>不确定度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21"/>
                  </w:rPr>
                  <m:t>X</m:t>
                </m:r>
              </m:sub>
            </m:sSub>
          </m:e>
        </m:d>
      </m:oMath>
    </w:p>
    <w:p w14:paraId="7725B5ED" w14:textId="77777777" w:rsidR="00AF66E5" w:rsidRPr="004B398A" w:rsidRDefault="00AF66E5" w:rsidP="00AF66E5">
      <w:pPr>
        <w:pStyle w:val="3"/>
        <w:rPr>
          <w:rFonts w:ascii="宋体" w:hAnsi="宋体"/>
          <w:b w:val="0"/>
          <w:bCs w:val="0"/>
        </w:rPr>
      </w:pPr>
      <w:r>
        <w:rPr>
          <w:rFonts w:ascii="宋体" w:hAnsi="宋体"/>
          <w:b w:val="0"/>
          <w:bCs w:val="0"/>
        </w:rPr>
        <w:t>A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1.3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</w:t>
      </w:r>
      <w:r>
        <w:rPr>
          <w:rFonts w:ascii="宋体" w:hAnsi="宋体"/>
          <w:b w:val="0"/>
          <w:bCs w:val="0"/>
        </w:rPr>
        <w:t>.2</w:t>
      </w:r>
      <w:r>
        <w:rPr>
          <w:rFonts w:ascii="宋体" w:hAnsi="宋体" w:hint="eastAsia"/>
          <w:b w:val="0"/>
          <w:bCs w:val="0"/>
        </w:rPr>
        <w:t>功率分析仪引入的标准不确定度</w:t>
      </w:r>
      <m:oMath>
        <m:r>
          <m:rPr>
            <m:sty m:val="bi"/>
          </m:rP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b w:val="0"/>
                <w:bCs w:val="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Cs w:val="21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Cs w:val="21"/>
                  </w:rPr>
                  <m:t>N</m:t>
                </m:r>
              </m:sub>
            </m:sSub>
          </m:e>
        </m:d>
      </m:oMath>
      <w:r w:rsidRPr="004B398A">
        <w:rPr>
          <w:rFonts w:ascii="宋体" w:hAnsi="宋体" w:hint="eastAsia"/>
          <w:b w:val="0"/>
          <w:bCs w:val="0"/>
        </w:rPr>
        <w:t>：</w:t>
      </w:r>
    </w:p>
    <w:p w14:paraId="7CC14F43" w14:textId="77777777" w:rsidR="00AF66E5" w:rsidRDefault="00AF66E5" w:rsidP="00AF66E5">
      <w:pPr>
        <w:pStyle w:val="3"/>
        <w:rPr>
          <w:rFonts w:ascii="宋体" w:hAnsi="宋体"/>
          <w:b w:val="0"/>
          <w:bCs w:val="0"/>
        </w:rPr>
      </w:pPr>
      <w:r>
        <w:rPr>
          <w:rFonts w:ascii="宋体" w:hAnsi="宋体"/>
          <w:b w:val="0"/>
          <w:bCs w:val="0"/>
        </w:rPr>
        <w:t>A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1.3</w:t>
      </w:r>
      <w:r w:rsidRPr="004B398A">
        <w:rPr>
          <w:rFonts w:ascii="宋体" w:hAnsi="宋体" w:hint="eastAsia"/>
          <w:b w:val="0"/>
          <w:bCs w:val="0"/>
        </w:rPr>
        <w:t>.</w:t>
      </w:r>
      <w:r w:rsidRPr="004B398A">
        <w:rPr>
          <w:rFonts w:ascii="宋体" w:hAnsi="宋体"/>
          <w:b w:val="0"/>
          <w:bCs w:val="0"/>
        </w:rPr>
        <w:t>1</w:t>
      </w:r>
      <w:r>
        <w:rPr>
          <w:rFonts w:ascii="宋体" w:hAnsi="宋体"/>
          <w:b w:val="0"/>
          <w:bCs w:val="0"/>
        </w:rPr>
        <w:t xml:space="preserve">.3 </w:t>
      </w:r>
      <w:r>
        <w:rPr>
          <w:rFonts w:ascii="宋体" w:hAnsi="宋体" w:hint="eastAsia"/>
          <w:b w:val="0"/>
          <w:bCs w:val="0"/>
        </w:rPr>
        <w:t xml:space="preserve">合成标准不确定度 </w:t>
      </w:r>
    </w:p>
    <w:p w14:paraId="1F0ABB72" w14:textId="77777777" w:rsidR="00AF66E5" w:rsidRPr="006D59BC" w:rsidRDefault="00AF66E5" w:rsidP="00AF66E5">
      <w:pPr>
        <w:spacing w:line="360" w:lineRule="auto"/>
        <w:ind w:left="900"/>
        <w:rPr>
          <w:rFonts w:ascii="宋体" w:hAnsi="宋体" w:cs="宋体"/>
          <w:kern w:val="0"/>
          <w:sz w:val="24"/>
          <w:szCs w:val="24"/>
          <w:lang w:val="x-none"/>
        </w:rPr>
      </w:pPr>
      <w:r>
        <w:rPr>
          <w:rFonts w:ascii="宋体" w:hAnsi="宋体" w:cs="宋体" w:hint="eastAsia"/>
          <w:kern w:val="0"/>
          <w:sz w:val="24"/>
          <w:szCs w:val="24"/>
          <w:lang w:val="x-none"/>
        </w:rPr>
        <w:t>全部不确定度来源不相关，</w:t>
      </w:r>
      <w:r w:rsidRPr="006D59BC">
        <w:rPr>
          <w:rFonts w:ascii="宋体" w:hAnsi="宋体" w:cs="宋体" w:hint="eastAsia"/>
          <w:kern w:val="0"/>
          <w:sz w:val="24"/>
          <w:szCs w:val="24"/>
          <w:lang w:val="x-none"/>
        </w:rPr>
        <w:t>合成标准不确定度计算公式如下：</w:t>
      </w:r>
    </w:p>
    <w:p w14:paraId="79C5D2DC" w14:textId="77777777" w:rsidR="00AF66E5" w:rsidRPr="00B65A23" w:rsidRDefault="00AF66E5" w:rsidP="00AF66E5">
      <w:pPr>
        <w:jc w:val="right"/>
        <w:rPr>
          <w:rFonts w:ascii="宋体" w:hAnsi="宋体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（</m:t>
        </m:r>
        <m:r>
          <w:rPr>
            <w:rFonts w:ascii="Cambria Math" w:hAnsi="Cambria Math"/>
            <w:sz w:val="24"/>
            <w:szCs w:val="24"/>
          </w:rPr>
          <m:t>∆I</m:t>
        </m:r>
        <m:r>
          <m:rPr>
            <m:sty m:val="p"/>
          </m:rPr>
          <w:rPr>
            <w:rFonts w:ascii="Cambria Math" w:hAnsi="Cambria Math"/>
            <w:sz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X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X</m:t>
                        </m:r>
                      </m:sub>
                    </m:sSub>
                  </m:e>
                </m:d>
              </m:e>
            </m:d>
            <m: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N</m:t>
                    </m:r>
                  </m:sub>
                </m:sSub>
              </m:e>
            </m:d>
          </m:e>
        </m:rad>
      </m:oMath>
      <w:r w:rsidRPr="00B65A23">
        <w:rPr>
          <w:rFonts w:ascii="宋体" w:hAnsi="宋体"/>
        </w:rPr>
        <w:t xml:space="preserve"> </w:t>
      </w:r>
      <w:r w:rsidRPr="00B65A23">
        <w:rPr>
          <w:rFonts w:ascii="宋体" w:hAnsi="宋体" w:hint="eastAsia"/>
          <w:color w:val="000000"/>
        </w:rPr>
        <w:t xml:space="preserve">     </w:t>
      </w:r>
      <w:r w:rsidRPr="00B65A23">
        <w:rPr>
          <w:rFonts w:ascii="宋体" w:hAnsi="宋体"/>
          <w:sz w:val="24"/>
          <w:szCs w:val="24"/>
        </w:rPr>
        <w:t xml:space="preserve">  </w:t>
      </w:r>
      <w:r w:rsidRPr="00B65A23">
        <w:rPr>
          <w:rFonts w:ascii="宋体" w:hAnsi="宋体" w:hint="eastAsia"/>
          <w:sz w:val="24"/>
          <w:szCs w:val="24"/>
        </w:rPr>
        <w:t>(</w:t>
      </w:r>
      <w:r w:rsidRPr="00B65A23">
        <w:rPr>
          <w:rFonts w:ascii="宋体" w:hAnsi="宋体"/>
          <w:sz w:val="24"/>
          <w:szCs w:val="24"/>
        </w:rPr>
        <w:t>C.2</w:t>
      </w:r>
      <w:r w:rsidRPr="00B65A23">
        <w:rPr>
          <w:rFonts w:ascii="宋体" w:hAnsi="宋体" w:hint="eastAsia"/>
          <w:sz w:val="24"/>
          <w:szCs w:val="24"/>
        </w:rPr>
        <w:t>)</w:t>
      </w:r>
    </w:p>
    <w:p w14:paraId="353748F2" w14:textId="77777777" w:rsidR="00AF66E5" w:rsidRPr="00B65A23" w:rsidRDefault="00AF66E5" w:rsidP="00AF66E5">
      <w:pPr>
        <w:pStyle w:val="3"/>
        <w:rPr>
          <w:rFonts w:ascii="宋体" w:hAnsi="宋体"/>
          <w:b w:val="0"/>
          <w:bCs w:val="0"/>
        </w:rPr>
      </w:pPr>
      <w:r>
        <w:rPr>
          <w:rFonts w:ascii="宋体" w:hAnsi="宋体"/>
          <w:b w:val="0"/>
          <w:bCs w:val="0"/>
        </w:rPr>
        <w:t>A</w:t>
      </w:r>
      <w:r w:rsidRPr="00B65A23">
        <w:rPr>
          <w:rFonts w:ascii="宋体" w:hAnsi="宋体" w:hint="eastAsia"/>
          <w:b w:val="0"/>
          <w:bCs w:val="0"/>
        </w:rPr>
        <w:t>.</w:t>
      </w:r>
      <w:r w:rsidRPr="00B65A23">
        <w:rPr>
          <w:rFonts w:ascii="宋体" w:hAnsi="宋体"/>
          <w:b w:val="0"/>
          <w:bCs w:val="0"/>
        </w:rPr>
        <w:t xml:space="preserve">1.3.2  </w:t>
      </w:r>
      <w:r w:rsidRPr="00B65A23">
        <w:rPr>
          <w:rFonts w:ascii="宋体" w:hAnsi="宋体" w:hint="eastAsia"/>
          <w:b w:val="0"/>
          <w:bCs w:val="0"/>
        </w:rPr>
        <w:t>灵敏系数</w:t>
      </w:r>
    </w:p>
    <w:p w14:paraId="24F62BAE" w14:textId="77777777" w:rsidR="00AF66E5" w:rsidRPr="00B65A23" w:rsidRDefault="00AF66E5" w:rsidP="00AF66E5">
      <w:pPr>
        <w:pStyle w:val="a9"/>
        <w:spacing w:line="360" w:lineRule="auto"/>
        <w:ind w:firstLineChars="0" w:firstLine="360"/>
        <w:jc w:val="center"/>
        <w:rPr>
          <w:rFonts w:ascii="宋体" w:hAnsi="宋体" w:cs="宋体"/>
          <w:kern w:val="0"/>
          <w:sz w:val="24"/>
          <w:szCs w:val="24"/>
          <w:lang w:val="x-none"/>
        </w:rPr>
      </w:pPr>
      <m:oMath>
        <m:sSub>
          <m:sSubPr>
            <m:ctrlPr>
              <w:rPr>
                <w:rFonts w:ascii="Cambria Math" w:hAnsi="Cambria Math" w:cs="宋体"/>
                <w:i/>
                <w:kern w:val="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 w:cs="宋体"/>
                <w:kern w:val="0"/>
                <w:sz w:val="24"/>
                <w:szCs w:val="24"/>
                <w:lang w:val="x-none"/>
              </w:rPr>
              <m:t>c</m:t>
            </m:r>
          </m:e>
          <m:sub>
            <m:r>
              <w:rPr>
                <w:rFonts w:ascii="Cambria Math" w:hAnsi="Cambria Math" w:cs="宋体"/>
                <w:kern w:val="0"/>
                <w:sz w:val="24"/>
                <w:szCs w:val="24"/>
                <w:lang w:val="x-none"/>
              </w:rPr>
              <m:t>1</m:t>
            </m:r>
          </m:sub>
        </m:sSub>
        <m:r>
          <w:rPr>
            <w:rFonts w:ascii="Cambria Math" w:hAnsi="Cambria Math" w:cs="宋体"/>
            <w:kern w:val="0"/>
            <w:sz w:val="24"/>
            <w:szCs w:val="24"/>
            <w:lang w:val="x-none"/>
          </w:rPr>
          <m:t>=</m:t>
        </m:r>
        <m:f>
          <m:fPr>
            <m:ctrlPr>
              <w:rPr>
                <w:rFonts w:ascii="Cambria Math" w:hAnsi="Cambria Math" w:cs="宋体"/>
                <w:i/>
                <w:kern w:val="0"/>
                <w:sz w:val="24"/>
                <w:szCs w:val="24"/>
                <w:lang w:val="x-none"/>
              </w:rPr>
            </m:ctrlPr>
          </m:fPr>
          <m:num>
            <m:r>
              <w:rPr>
                <w:rFonts w:ascii="Cambria Math" w:eastAsia="微软雅黑" w:hAnsi="Cambria Math" w:cs="微软雅黑" w:hint="eastAsia"/>
                <w:kern w:val="0"/>
                <w:sz w:val="24"/>
                <w:szCs w:val="24"/>
                <w:lang w:val="x-none"/>
              </w:rPr>
              <m:t>∂</m:t>
            </m:r>
            <m:r>
              <w:rPr>
                <w:rFonts w:ascii="Cambria Math" w:hAnsi="Cambria Math"/>
                <w:sz w:val="24"/>
                <w:szCs w:val="24"/>
              </w:rPr>
              <m:t>∆I</m:t>
            </m:r>
          </m:num>
          <m:den>
            <m:r>
              <w:rPr>
                <w:rFonts w:ascii="Cambria Math" w:eastAsia="微软雅黑" w:hAnsi="Cambria Math" w:cs="微软雅黑" w:hint="eastAsia"/>
                <w:kern w:val="0"/>
                <w:sz w:val="24"/>
                <w:szCs w:val="24"/>
                <w:lang w:val="x-none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den>
        </m:f>
        <m:r>
          <w:rPr>
            <w:rFonts w:ascii="Cambria Math" w:hAnsi="Cambria Math" w:cs="宋体"/>
            <w:kern w:val="0"/>
            <w:sz w:val="24"/>
            <w:szCs w:val="24"/>
            <w:lang w:val="x-none"/>
          </w:rPr>
          <m:t>=</m:t>
        </m:r>
        <m:r>
          <w:rPr>
            <w:rFonts w:ascii="Cambria Math" w:hAnsi="Cambria Math" w:cs="微软雅黑"/>
            <w:kern w:val="0"/>
            <w:sz w:val="24"/>
            <w:szCs w:val="24"/>
            <w:lang w:val="x-none"/>
          </w:rPr>
          <m:t>1</m:t>
        </m:r>
      </m:oMath>
      <w:r w:rsidRPr="00B65A23">
        <w:rPr>
          <w:rFonts w:ascii="宋体" w:hAnsi="宋体" w:cs="宋体" w:hint="eastAsia"/>
          <w:kern w:val="0"/>
          <w:sz w:val="24"/>
          <w:szCs w:val="24"/>
          <w:lang w:val="x-none"/>
        </w:rPr>
        <w:t>，</w:t>
      </w:r>
      <m:oMath>
        <m:sSub>
          <m:sSubPr>
            <m:ctrlPr>
              <w:rPr>
                <w:rFonts w:ascii="Cambria Math" w:hAnsi="Cambria Math" w:cs="宋体"/>
                <w:i/>
                <w:kern w:val="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 w:cs="宋体"/>
                <w:kern w:val="0"/>
                <w:sz w:val="24"/>
                <w:szCs w:val="24"/>
                <w:lang w:val="x-none"/>
              </w:rPr>
              <m:t>c</m:t>
            </m:r>
          </m:e>
          <m:sub>
            <m:r>
              <w:rPr>
                <w:rFonts w:ascii="Cambria Math" w:hAnsi="Cambria Math" w:cs="宋体"/>
                <w:kern w:val="0"/>
                <w:sz w:val="24"/>
                <w:szCs w:val="24"/>
                <w:lang w:val="x-none"/>
              </w:rPr>
              <m:t>3</m:t>
            </m:r>
          </m:sub>
        </m:sSub>
        <m:r>
          <w:rPr>
            <w:rFonts w:ascii="Cambria Math" w:hAnsi="Cambria Math" w:cs="宋体"/>
            <w:kern w:val="0"/>
            <w:sz w:val="24"/>
            <w:szCs w:val="24"/>
            <w:lang w:val="x-none"/>
          </w:rPr>
          <m:t>=</m:t>
        </m:r>
        <m:f>
          <m:fPr>
            <m:ctrlPr>
              <w:rPr>
                <w:rFonts w:ascii="Cambria Math" w:hAnsi="Cambria Math" w:cs="宋体"/>
                <w:i/>
                <w:kern w:val="0"/>
                <w:sz w:val="24"/>
                <w:szCs w:val="24"/>
                <w:lang w:val="x-none"/>
              </w:rPr>
            </m:ctrlPr>
          </m:fPr>
          <m:num>
            <m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lang w:val="x-none"/>
              </w:rPr>
              <m:t>∂</m:t>
            </m:r>
            <m:r>
              <w:rPr>
                <w:rFonts w:ascii="Cambria Math" w:hAnsi="Cambria Math"/>
                <w:sz w:val="24"/>
                <w:szCs w:val="24"/>
              </w:rPr>
              <m:t>∆I</m:t>
            </m:r>
          </m:num>
          <m:den>
            <m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lang w:val="x-none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/>
                    <w:szCs w:val="21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hAnsi="Cambria Math" w:cs="宋体"/>
            <w:kern w:val="0"/>
            <w:sz w:val="24"/>
            <w:szCs w:val="24"/>
            <w:lang w:val="x-none"/>
          </w:rPr>
          <m:t>=-</m:t>
        </m:r>
        <m:r>
          <w:rPr>
            <w:rFonts w:ascii="Cambria Math" w:hAnsi="Cambria Math" w:cs="微软雅黑"/>
            <w:kern w:val="0"/>
            <w:sz w:val="24"/>
            <w:szCs w:val="24"/>
            <w:lang w:val="x-none"/>
          </w:rPr>
          <m:t>1</m:t>
        </m:r>
      </m:oMath>
      <w:r w:rsidRPr="00B65A23">
        <w:rPr>
          <w:rFonts w:ascii="宋体" w:hAnsi="宋体" w:cs="宋体" w:hint="eastAsia"/>
          <w:kern w:val="0"/>
          <w:sz w:val="24"/>
          <w:szCs w:val="24"/>
          <w:lang w:val="x-none"/>
        </w:rPr>
        <w:t>。</w:t>
      </w:r>
    </w:p>
    <w:p w14:paraId="12F67BCB" w14:textId="77777777" w:rsidR="00AF66E5" w:rsidRPr="00782CFD" w:rsidRDefault="00AF66E5" w:rsidP="00AF66E5">
      <w:pPr>
        <w:pStyle w:val="3"/>
        <w:rPr>
          <w:rFonts w:ascii="宋体" w:hAnsi="宋体"/>
          <w:b w:val="0"/>
          <w:bCs w:val="0"/>
        </w:rPr>
      </w:pPr>
      <w:r>
        <w:rPr>
          <w:rFonts w:ascii="宋体" w:hAnsi="宋体"/>
          <w:b w:val="0"/>
          <w:bCs w:val="0"/>
        </w:rPr>
        <w:t>A</w:t>
      </w:r>
      <w:r w:rsidRPr="00782CFD">
        <w:rPr>
          <w:rFonts w:ascii="宋体" w:hAnsi="宋体" w:hint="eastAsia"/>
          <w:b w:val="0"/>
          <w:bCs w:val="0"/>
        </w:rPr>
        <w:t>.</w:t>
      </w:r>
      <w:r w:rsidRPr="00782CFD">
        <w:rPr>
          <w:rFonts w:ascii="宋体" w:hAnsi="宋体"/>
          <w:b w:val="0"/>
          <w:bCs w:val="0"/>
        </w:rPr>
        <w:t>1.4</w:t>
      </w:r>
      <w:r w:rsidRPr="00782CFD">
        <w:rPr>
          <w:rFonts w:ascii="宋体" w:hAnsi="宋体" w:hint="eastAsia"/>
          <w:b w:val="0"/>
          <w:bCs w:val="0"/>
        </w:rPr>
        <w:t xml:space="preserve"> </w:t>
      </w:r>
      <w:r>
        <w:rPr>
          <w:rFonts w:ascii="宋体" w:hAnsi="宋体" w:hint="eastAsia"/>
          <w:b w:val="0"/>
          <w:bCs w:val="0"/>
        </w:rPr>
        <w:t>各分量的标准</w:t>
      </w:r>
      <w:r w:rsidRPr="00782CFD">
        <w:rPr>
          <w:rFonts w:ascii="宋体" w:hAnsi="宋体"/>
          <w:b w:val="0"/>
          <w:bCs w:val="0"/>
        </w:rPr>
        <w:t>不确定度</w:t>
      </w:r>
      <w:r>
        <w:rPr>
          <w:rFonts w:ascii="宋体" w:hAnsi="宋体" w:hint="eastAsia"/>
          <w:b w:val="0"/>
          <w:bCs w:val="0"/>
        </w:rPr>
        <w:t>评定</w:t>
      </w:r>
    </w:p>
    <w:p w14:paraId="14F7DC76" w14:textId="77777777" w:rsidR="00AF66E5" w:rsidRDefault="00AF66E5" w:rsidP="00AF66E5">
      <w:pPr>
        <w:pStyle w:val="3"/>
        <w:rPr>
          <w:rFonts w:ascii="宋体" w:hAnsi="宋体"/>
          <w:b w:val="0"/>
          <w:bCs w:val="0"/>
        </w:rPr>
      </w:pPr>
      <w:r>
        <w:rPr>
          <w:rFonts w:ascii="宋体" w:hAnsi="宋体"/>
          <w:b w:val="0"/>
          <w:bCs w:val="0"/>
        </w:rPr>
        <w:t>A</w:t>
      </w:r>
      <w:r w:rsidRPr="00F34DED">
        <w:rPr>
          <w:rFonts w:ascii="宋体" w:hAnsi="宋体" w:hint="eastAsia"/>
          <w:b w:val="0"/>
          <w:bCs w:val="0"/>
        </w:rPr>
        <w:t>.1.</w:t>
      </w:r>
      <w:r w:rsidRPr="00F34DED">
        <w:rPr>
          <w:rFonts w:ascii="宋体" w:hAnsi="宋体"/>
          <w:b w:val="0"/>
          <w:bCs w:val="0"/>
        </w:rPr>
        <w:t>4</w:t>
      </w:r>
      <w:r w:rsidRPr="00F34DED">
        <w:rPr>
          <w:rFonts w:ascii="宋体" w:hAnsi="宋体" w:hint="eastAsia"/>
          <w:b w:val="0"/>
          <w:bCs w:val="0"/>
        </w:rPr>
        <w:t>.1</w:t>
      </w:r>
      <w:r>
        <w:rPr>
          <w:rFonts w:ascii="宋体" w:hAnsi="宋体"/>
          <w:b w:val="0"/>
          <w:bCs w:val="0"/>
        </w:rPr>
        <w:t xml:space="preserve"> </w:t>
      </w:r>
      <w:r>
        <w:rPr>
          <w:rFonts w:ascii="宋体" w:hAnsi="宋体" w:hint="eastAsia"/>
          <w:b w:val="0"/>
          <w:bCs w:val="0"/>
        </w:rPr>
        <w:t>由</w:t>
      </w:r>
      <w:r w:rsidRPr="00B32022">
        <w:rPr>
          <w:rFonts w:ascii="宋体" w:hAnsi="宋体" w:hint="eastAsia"/>
          <w:b w:val="0"/>
          <w:bCs w:val="0"/>
        </w:rPr>
        <w:t>被校磁测仪的重复性引入的不确定度</w:t>
      </w:r>
      <m:oMath>
        <m:sSub>
          <m:sSubPr>
            <m:ctrlPr>
              <w:rPr>
                <w:rFonts w:ascii="Cambria Math" w:hAnsi="Cambria Math"/>
                <w:b w:val="0"/>
                <w:bCs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b w:val="0"/>
                <w:bCs w:val="0"/>
              </w:rPr>
            </m:ctrlPr>
          </m:dPr>
          <m:e>
            <m:sSub>
              <m:sSubPr>
                <m:ctrlPr>
                  <w:rPr>
                    <w:rFonts w:ascii="Cambria Math" w:hAnsi="宋体"/>
                    <w:b w:val="0"/>
                    <w:bCs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宋体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宋体"/>
                  </w:rPr>
                  <m:t>X</m:t>
                </m:r>
              </m:sub>
            </m:sSub>
          </m:e>
        </m:d>
      </m:oMath>
    </w:p>
    <w:p w14:paraId="03D159D0" w14:textId="77777777" w:rsidR="00AF66E5" w:rsidRDefault="00AF66E5" w:rsidP="00AF66E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  <w:lang w:val="x-none"/>
        </w:rPr>
      </w:pPr>
      <w:r w:rsidRPr="005A46E2">
        <w:rPr>
          <w:rFonts w:ascii="宋体" w:hAnsi="宋体" w:cs="宋体" w:hint="eastAsia"/>
          <w:kern w:val="0"/>
          <w:sz w:val="24"/>
          <w:szCs w:val="24"/>
          <w:lang w:val="x-none"/>
        </w:rPr>
        <w:t>由功率分析仪输出1</w:t>
      </w:r>
      <w:r w:rsidRPr="005A46E2">
        <w:rPr>
          <w:rFonts w:ascii="宋体" w:hAnsi="宋体" w:cs="宋体"/>
          <w:kern w:val="0"/>
          <w:sz w:val="24"/>
          <w:szCs w:val="24"/>
          <w:lang w:val="x-none"/>
        </w:rPr>
        <w:t>0</w:t>
      </w:r>
      <w:r w:rsidRPr="005A46E2">
        <w:rPr>
          <w:rFonts w:ascii="宋体" w:hAnsi="宋体" w:cs="宋体" w:hint="eastAsia"/>
          <w:kern w:val="0"/>
          <w:sz w:val="24"/>
          <w:szCs w:val="24"/>
          <w:lang w:val="x-none"/>
        </w:rPr>
        <w:t>m</w:t>
      </w:r>
      <w:r w:rsidRPr="005A46E2">
        <w:rPr>
          <w:rFonts w:ascii="宋体" w:hAnsi="宋体" w:cs="宋体"/>
          <w:kern w:val="0"/>
          <w:sz w:val="24"/>
          <w:szCs w:val="24"/>
          <w:lang w:val="x-none"/>
        </w:rPr>
        <w:t>A</w:t>
      </w:r>
      <w:r w:rsidRPr="005A46E2">
        <w:rPr>
          <w:rFonts w:ascii="宋体" w:hAnsi="宋体" w:cs="宋体" w:hint="eastAsia"/>
          <w:kern w:val="0"/>
          <w:sz w:val="24"/>
          <w:szCs w:val="24"/>
          <w:lang w:val="x-none"/>
        </w:rPr>
        <w:t>初级电流至被校磁测仪</w:t>
      </w:r>
      <w:r>
        <w:rPr>
          <w:rFonts w:ascii="宋体" w:hAnsi="宋体" w:cs="宋体" w:hint="eastAsia"/>
          <w:kern w:val="0"/>
          <w:sz w:val="24"/>
          <w:szCs w:val="24"/>
          <w:lang w:val="x-none"/>
        </w:rPr>
        <w:t>，读取并记录被</w:t>
      </w:r>
      <w:r w:rsidRPr="005A46E2">
        <w:rPr>
          <w:rFonts w:ascii="宋体" w:hAnsi="宋体" w:cs="宋体" w:hint="eastAsia"/>
          <w:kern w:val="0"/>
          <w:sz w:val="24"/>
          <w:szCs w:val="24"/>
          <w:lang w:val="x-none"/>
        </w:rPr>
        <w:t>磁测仪的</w:t>
      </w:r>
      <w:r>
        <w:rPr>
          <w:rFonts w:ascii="宋体" w:hAnsi="宋体" w:cs="宋体" w:hint="eastAsia"/>
          <w:kern w:val="0"/>
          <w:sz w:val="24"/>
          <w:szCs w:val="24"/>
          <w:lang w:val="x-none"/>
        </w:rPr>
        <w:t>显示值。</w:t>
      </w:r>
    </w:p>
    <w:p w14:paraId="116F23DB" w14:textId="77777777" w:rsidR="00AF66E5" w:rsidRDefault="00AF66E5" w:rsidP="00AF66E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  <w:lang w:val="x-none"/>
        </w:rPr>
      </w:pPr>
      <w:r w:rsidRPr="005A46E2">
        <w:rPr>
          <w:rFonts w:ascii="宋体" w:hAnsi="宋体" w:cs="宋体" w:hint="eastAsia"/>
          <w:kern w:val="0"/>
          <w:sz w:val="24"/>
          <w:szCs w:val="24"/>
          <w:lang w:val="x-none"/>
        </w:rPr>
        <w:lastRenderedPageBreak/>
        <w:t>被校磁测仪</w:t>
      </w:r>
      <w:r>
        <w:rPr>
          <w:rFonts w:ascii="宋体" w:hAnsi="宋体" w:cs="宋体" w:hint="eastAsia"/>
          <w:kern w:val="0"/>
          <w:sz w:val="24"/>
          <w:szCs w:val="24"/>
          <w:lang w:val="x-none"/>
        </w:rPr>
        <w:t>1</w:t>
      </w:r>
      <w:r>
        <w:rPr>
          <w:rFonts w:ascii="宋体" w:hAnsi="宋体" w:cs="宋体"/>
          <w:kern w:val="0"/>
          <w:sz w:val="24"/>
          <w:szCs w:val="24"/>
          <w:lang w:val="x-none"/>
        </w:rPr>
        <w:t>0</w:t>
      </w:r>
      <w:r>
        <w:rPr>
          <w:rFonts w:ascii="宋体" w:hAnsi="宋体" w:cs="宋体" w:hint="eastAsia"/>
          <w:kern w:val="0"/>
          <w:sz w:val="24"/>
          <w:szCs w:val="24"/>
          <w:lang w:val="x-none"/>
        </w:rPr>
        <w:t>次的读数如表</w:t>
      </w:r>
      <w:r>
        <w:rPr>
          <w:rFonts w:ascii="宋体" w:hAnsi="宋体" w:cs="宋体"/>
          <w:kern w:val="0"/>
          <w:sz w:val="24"/>
          <w:szCs w:val="24"/>
          <w:lang w:val="x-none"/>
        </w:rPr>
        <w:t>A</w:t>
      </w:r>
      <w:r>
        <w:rPr>
          <w:rFonts w:ascii="宋体" w:hAnsi="宋体" w:cs="宋体" w:hint="eastAsia"/>
          <w:kern w:val="0"/>
          <w:sz w:val="24"/>
          <w:szCs w:val="24"/>
          <w:lang w:val="x-none"/>
        </w:rPr>
        <w:t>.</w:t>
      </w:r>
      <w:r>
        <w:rPr>
          <w:rFonts w:ascii="宋体" w:hAnsi="宋体" w:cs="宋体"/>
          <w:kern w:val="0"/>
          <w:sz w:val="24"/>
          <w:szCs w:val="24"/>
          <w:lang w:val="x-none"/>
        </w:rPr>
        <w:t>1</w:t>
      </w:r>
      <w:r>
        <w:rPr>
          <w:rFonts w:ascii="宋体" w:hAnsi="宋体" w:cs="宋体" w:hint="eastAsia"/>
          <w:kern w:val="0"/>
          <w:sz w:val="24"/>
          <w:szCs w:val="24"/>
          <w:lang w:val="x-none"/>
        </w:rPr>
        <w:t>所示。</w:t>
      </w:r>
    </w:p>
    <w:p w14:paraId="6FBF513D" w14:textId="77777777" w:rsidR="00AF66E5" w:rsidRDefault="00AF66E5" w:rsidP="00AF66E5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kern w:val="0"/>
          <w:szCs w:val="21"/>
          <w:lang w:val="x-none"/>
        </w:rPr>
      </w:pPr>
      <w:r w:rsidRPr="005A46E2">
        <w:rPr>
          <w:rFonts w:ascii="宋体" w:hAnsi="宋体" w:cs="宋体" w:hint="eastAsia"/>
          <w:b/>
          <w:bCs/>
          <w:kern w:val="0"/>
          <w:szCs w:val="21"/>
          <w:lang w:val="x-none"/>
        </w:rPr>
        <w:t>表</w:t>
      </w:r>
      <w:r>
        <w:rPr>
          <w:rFonts w:ascii="宋体" w:hAnsi="宋体" w:cs="宋体"/>
          <w:b/>
          <w:bCs/>
          <w:kern w:val="0"/>
          <w:szCs w:val="21"/>
          <w:lang w:val="x-none"/>
        </w:rPr>
        <w:t>A</w:t>
      </w:r>
      <w:r w:rsidRPr="005A46E2">
        <w:rPr>
          <w:rFonts w:ascii="宋体" w:hAnsi="宋体" w:cs="宋体" w:hint="eastAsia"/>
          <w:b/>
          <w:bCs/>
          <w:kern w:val="0"/>
          <w:szCs w:val="21"/>
          <w:lang w:val="x-none"/>
        </w:rPr>
        <w:t>.</w:t>
      </w:r>
      <w:r w:rsidRPr="005A46E2">
        <w:rPr>
          <w:rFonts w:ascii="宋体" w:hAnsi="宋体" w:cs="宋体"/>
          <w:b/>
          <w:bCs/>
          <w:kern w:val="0"/>
          <w:szCs w:val="21"/>
          <w:lang w:val="x-none"/>
        </w:rPr>
        <w:t>1</w:t>
      </w:r>
      <w:r w:rsidRPr="005A46E2">
        <w:rPr>
          <w:rFonts w:ascii="宋体" w:hAnsi="宋体" w:cs="宋体" w:hint="eastAsia"/>
          <w:b/>
          <w:bCs/>
          <w:kern w:val="0"/>
          <w:szCs w:val="21"/>
          <w:lang w:val="x-none"/>
        </w:rPr>
        <w:t>被校仪器初级电流测量重复性</w:t>
      </w:r>
    </w:p>
    <w:bookmarkStart w:id="5" w:name="_MON_1697374445"/>
    <w:bookmarkEnd w:id="5"/>
    <w:p w14:paraId="199C7258" w14:textId="77777777" w:rsidR="00AF66E5" w:rsidRDefault="00AF66E5" w:rsidP="00AF66E5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kern w:val="0"/>
          <w:szCs w:val="21"/>
          <w:lang w:val="x-none"/>
        </w:rPr>
      </w:pPr>
      <w:r>
        <w:rPr>
          <w:rFonts w:ascii="宋体" w:hAnsi="宋体" w:cs="宋体"/>
          <w:b/>
          <w:bCs/>
          <w:kern w:val="0"/>
          <w:szCs w:val="21"/>
          <w:lang w:val="x-none"/>
        </w:rPr>
        <w:object w:dxaOrig="5332" w:dyaOrig="2926" w14:anchorId="416F0D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6pt;height:146.3pt" o:ole="">
            <v:imagedata r:id="rId7" o:title=""/>
          </v:shape>
          <o:OLEObject Type="Embed" ProgID="Excel.Sheet.12" ShapeID="_x0000_i1025" DrawAspect="Content" ObjectID="_1698677684" r:id="rId8"/>
        </w:object>
      </w:r>
    </w:p>
    <w:p w14:paraId="21DB6413" w14:textId="77777777" w:rsidR="00AF66E5" w:rsidRPr="00DC1AC0" w:rsidRDefault="00AF66E5" w:rsidP="00AF66E5">
      <w:pPr>
        <w:spacing w:line="360" w:lineRule="auto"/>
        <w:ind w:firstLineChars="200" w:firstLine="480"/>
        <w:jc w:val="center"/>
        <w:rPr>
          <w:rFonts w:ascii="宋体" w:hAnsi="宋体" w:cs="宋体"/>
          <w:kern w:val="0"/>
          <w:sz w:val="24"/>
          <w:szCs w:val="24"/>
          <w:lang w:val="x-none"/>
        </w:rPr>
      </w:pPr>
      <w:r w:rsidRPr="00DC1AC0">
        <w:rPr>
          <w:rFonts w:ascii="宋体" w:hAnsi="宋体" w:cs="宋体" w:hint="eastAsia"/>
          <w:kern w:val="0"/>
          <w:sz w:val="24"/>
          <w:szCs w:val="24"/>
          <w:lang w:val="x-none"/>
        </w:rPr>
        <w:t>则</w:t>
      </w:r>
      <m:oMath>
        <m:sSub>
          <m:sSubPr>
            <m:ctrlPr>
              <w:rPr>
                <w:rFonts w:ascii="Cambria Math" w:hAnsi="Cambria Math" w:cs="宋体"/>
                <w:kern w:val="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x-none"/>
              </w:rPr>
              <m:t>1</m:t>
            </m:r>
          </m:sub>
        </m:sSub>
        <m:d>
          <m:dPr>
            <m:ctrlPr>
              <w:rPr>
                <w:rFonts w:ascii="Cambria Math" w:hAnsi="Cambria Math" w:cs="宋体"/>
                <w:kern w:val="0"/>
                <w:sz w:val="24"/>
                <w:szCs w:val="24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>
        <w:rPr>
          <w:rFonts w:ascii="宋体" w:hAnsi="宋体" w:cs="宋体" w:hint="eastAsia"/>
          <w:kern w:val="0"/>
          <w:sz w:val="24"/>
          <w:szCs w:val="24"/>
          <w:lang w:val="x-none"/>
        </w:rPr>
        <w:t>=</w:t>
      </w:r>
      <m:oMath>
        <m:r>
          <w:rPr>
            <w:rFonts w:ascii="Cambria Math" w:hAnsi="Cambria Math" w:cs="宋体" w:hint="eastAsia"/>
            <w:kern w:val="0"/>
            <w:sz w:val="24"/>
            <w:szCs w:val="24"/>
            <w:lang w:val="x-none"/>
          </w:rPr>
          <m:t>s</m:t>
        </m:r>
        <m:d>
          <m:dPr>
            <m:ctrlPr>
              <w:rPr>
                <w:rFonts w:ascii="Cambria Math" w:hAnsi="Cambria Math" w:cs="宋体"/>
                <w:i/>
                <w:kern w:val="0"/>
                <w:sz w:val="24"/>
                <w:szCs w:val="24"/>
                <w:lang w:val="x-none"/>
              </w:rPr>
            </m:ctrlPr>
          </m:dPr>
          <m:e>
            <m:r>
              <w:rPr>
                <w:rFonts w:ascii="Cambria Math" w:hAnsi="Cambria Math" w:cs="宋体"/>
                <w:kern w:val="0"/>
                <w:sz w:val="24"/>
                <w:szCs w:val="24"/>
                <w:lang w:val="x-none"/>
              </w:rPr>
              <m:t>I</m:t>
            </m:r>
          </m:e>
        </m:d>
      </m:oMath>
      <w:r>
        <w:rPr>
          <w:rFonts w:ascii="宋体" w:hAnsi="宋体" w:cs="宋体" w:hint="eastAsia"/>
          <w:kern w:val="0"/>
          <w:sz w:val="24"/>
          <w:szCs w:val="24"/>
          <w:lang w:val="x-none"/>
        </w:rPr>
        <w:t>=</w:t>
      </w:r>
      <w:r>
        <w:rPr>
          <w:rFonts w:ascii="宋体" w:hAnsi="宋体" w:cs="宋体"/>
          <w:kern w:val="0"/>
          <w:sz w:val="24"/>
          <w:szCs w:val="24"/>
          <w:lang w:val="x-none"/>
        </w:rPr>
        <w:t>0.00067mA</w:t>
      </w:r>
    </w:p>
    <w:p w14:paraId="789AF907" w14:textId="77777777" w:rsidR="00AF66E5" w:rsidRPr="009B3AF5" w:rsidRDefault="00AF66E5" w:rsidP="00AF66E5">
      <w:pPr>
        <w:spacing w:line="360" w:lineRule="auto"/>
        <w:rPr>
          <w:rFonts w:ascii="宋体" w:hAnsi="宋体"/>
          <w:sz w:val="24"/>
          <w:szCs w:val="24"/>
          <w:lang w:val="x-none"/>
        </w:rPr>
      </w:pPr>
      <w:r>
        <w:rPr>
          <w:rFonts w:ascii="宋体" w:hAnsi="宋体"/>
          <w:sz w:val="24"/>
          <w:szCs w:val="24"/>
        </w:rPr>
        <w:t>A</w:t>
      </w:r>
      <w:r w:rsidRPr="009B3AF5">
        <w:rPr>
          <w:rFonts w:ascii="宋体" w:hAnsi="宋体" w:hint="eastAsia"/>
          <w:sz w:val="24"/>
          <w:szCs w:val="24"/>
        </w:rPr>
        <w:t>.1.</w:t>
      </w:r>
      <w:r w:rsidRPr="009B3AF5">
        <w:rPr>
          <w:rFonts w:ascii="宋体" w:hAnsi="宋体"/>
          <w:sz w:val="24"/>
          <w:szCs w:val="24"/>
        </w:rPr>
        <w:t>4</w:t>
      </w:r>
      <w:r w:rsidRPr="009B3AF5">
        <w:rPr>
          <w:rFonts w:ascii="宋体" w:hAnsi="宋体" w:hint="eastAsia"/>
          <w:sz w:val="24"/>
          <w:szCs w:val="24"/>
        </w:rPr>
        <w:t>.</w:t>
      </w:r>
      <w:r w:rsidRPr="009B3AF5">
        <w:rPr>
          <w:rFonts w:ascii="宋体" w:hAnsi="宋体"/>
          <w:sz w:val="24"/>
          <w:szCs w:val="24"/>
        </w:rPr>
        <w:t xml:space="preserve">2 </w:t>
      </w:r>
      <w:r w:rsidRPr="009B3AF5">
        <w:rPr>
          <w:rFonts w:ascii="宋体" w:hAnsi="宋体" w:hint="eastAsia"/>
          <w:sz w:val="24"/>
          <w:szCs w:val="24"/>
        </w:rPr>
        <w:t>由</w:t>
      </w:r>
      <w:r w:rsidRPr="009B3AF5">
        <w:rPr>
          <w:rFonts w:ascii="宋体" w:hAnsi="宋体" w:hint="eastAsia"/>
          <w:sz w:val="24"/>
          <w:szCs w:val="24"/>
          <w:lang w:val="x-none"/>
        </w:rPr>
        <w:t>被校磁测仪的分辨力引入的不确定度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x-none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4"/>
                <w:szCs w:val="24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6C50705C" w14:textId="77777777" w:rsidR="00AF66E5" w:rsidRPr="009B3AF5" w:rsidRDefault="00AF66E5" w:rsidP="00AF66E5">
      <w:pPr>
        <w:spacing w:line="360" w:lineRule="auto"/>
        <w:ind w:firstLineChars="200" w:firstLine="480"/>
        <w:rPr>
          <w:rFonts w:ascii="宋体" w:hAnsi="宋体"/>
          <w:sz w:val="24"/>
          <w:szCs w:val="24"/>
          <w:lang w:val="x-none"/>
        </w:rPr>
      </w:pPr>
      <w:r w:rsidRPr="009B3AF5">
        <w:rPr>
          <w:rFonts w:ascii="宋体" w:hAnsi="宋体" w:hint="eastAsia"/>
          <w:sz w:val="24"/>
          <w:szCs w:val="24"/>
          <w:lang w:val="x-none"/>
        </w:rPr>
        <w:t>被校仪器在初级电流</w:t>
      </w:r>
      <w:r w:rsidRPr="009B3AF5">
        <w:rPr>
          <w:rFonts w:ascii="宋体" w:hAnsi="宋体"/>
          <w:sz w:val="24"/>
          <w:szCs w:val="24"/>
          <w:lang w:val="x-none"/>
        </w:rPr>
        <w:t>10.0000</w:t>
      </w:r>
      <w:r w:rsidRPr="009B3AF5">
        <w:rPr>
          <w:rFonts w:ascii="宋体" w:hAnsi="宋体" w:hint="eastAsia"/>
          <w:sz w:val="24"/>
          <w:szCs w:val="24"/>
          <w:lang w:val="x-none"/>
        </w:rPr>
        <w:t>m</w:t>
      </w:r>
      <w:r w:rsidRPr="009B3AF5">
        <w:rPr>
          <w:rFonts w:ascii="宋体" w:hAnsi="宋体"/>
          <w:sz w:val="24"/>
          <w:szCs w:val="24"/>
          <w:lang w:val="x-none"/>
        </w:rPr>
        <w:t>A</w:t>
      </w:r>
      <w:r w:rsidRPr="009B3AF5">
        <w:rPr>
          <w:rFonts w:ascii="宋体" w:hAnsi="宋体" w:hint="eastAsia"/>
          <w:sz w:val="24"/>
          <w:szCs w:val="24"/>
          <w:lang w:val="x-none"/>
        </w:rPr>
        <w:t>点的分辨力为0</w:t>
      </w:r>
      <w:r w:rsidRPr="009B3AF5">
        <w:rPr>
          <w:rFonts w:ascii="宋体" w:hAnsi="宋体"/>
          <w:sz w:val="24"/>
          <w:szCs w:val="24"/>
          <w:lang w:val="x-none"/>
        </w:rPr>
        <w:t>.0001mA,</w:t>
      </w:r>
      <w:r w:rsidRPr="009B3AF5">
        <w:rPr>
          <w:rFonts w:ascii="宋体" w:hAnsi="宋体" w:hint="eastAsia"/>
          <w:sz w:val="24"/>
          <w:szCs w:val="24"/>
          <w:lang w:val="x-none"/>
        </w:rPr>
        <w:t>在±</w:t>
      </w:r>
      <w:r w:rsidRPr="009B3AF5">
        <w:rPr>
          <w:rFonts w:ascii="宋体" w:hAnsi="宋体"/>
          <w:sz w:val="24"/>
          <w:szCs w:val="24"/>
          <w:lang w:val="x-none"/>
        </w:rPr>
        <w:t>0.00005</w:t>
      </w:r>
      <w:r w:rsidRPr="009B3AF5">
        <w:rPr>
          <w:rFonts w:ascii="宋体" w:hAnsi="宋体" w:hint="eastAsia"/>
          <w:sz w:val="24"/>
          <w:szCs w:val="24"/>
          <w:lang w:val="x-none"/>
        </w:rPr>
        <w:t>m</w:t>
      </w:r>
      <w:r w:rsidRPr="009B3AF5">
        <w:rPr>
          <w:rFonts w:ascii="宋体" w:hAnsi="宋体"/>
          <w:sz w:val="24"/>
          <w:szCs w:val="24"/>
          <w:lang w:val="x-none"/>
        </w:rPr>
        <w:t>A</w:t>
      </w:r>
      <w:r w:rsidRPr="009B3AF5">
        <w:rPr>
          <w:rFonts w:ascii="宋体" w:hAnsi="宋体" w:hint="eastAsia"/>
          <w:sz w:val="24"/>
          <w:szCs w:val="24"/>
          <w:lang w:val="x-none"/>
        </w:rPr>
        <w:t>区间内为均匀分布，包含因子k</w:t>
      </w:r>
      <w:r w:rsidRPr="009B3AF5">
        <w:rPr>
          <w:rFonts w:ascii="宋体" w:hAnsi="宋体"/>
          <w:sz w:val="24"/>
          <w:szCs w:val="24"/>
          <w:lang w:val="x-none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4"/>
                <w:szCs w:val="24"/>
                <w:lang w:val="x-none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x-none"/>
              </w:rPr>
              <m:t>3</m:t>
            </m:r>
          </m:e>
        </m:rad>
      </m:oMath>
      <w:r w:rsidRPr="009B3AF5">
        <w:rPr>
          <w:rFonts w:ascii="宋体" w:hAnsi="宋体" w:hint="eastAsia"/>
          <w:sz w:val="24"/>
          <w:szCs w:val="24"/>
          <w:lang w:val="x-none"/>
        </w:rPr>
        <w:t>，则：</w:t>
      </w:r>
    </w:p>
    <w:p w14:paraId="64F36C23" w14:textId="77777777" w:rsidR="00AF66E5" w:rsidRPr="009B3AF5" w:rsidRDefault="00AF66E5" w:rsidP="00AF66E5">
      <w:pPr>
        <w:spacing w:line="360" w:lineRule="auto"/>
        <w:ind w:firstLineChars="200" w:firstLine="480"/>
        <w:jc w:val="center"/>
        <w:rPr>
          <w:rFonts w:ascii="宋体" w:hAnsi="宋体"/>
          <w:sz w:val="24"/>
          <w:szCs w:val="24"/>
          <w:lang w:val="x-none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x-non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x-none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4"/>
                <w:szCs w:val="24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x-none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x-none"/>
                  </w:rPr>
                  <m:t>X</m:t>
                </m:r>
              </m:sub>
            </m:sSub>
          </m:e>
        </m:d>
      </m:oMath>
      <w:r w:rsidRPr="009B3AF5">
        <w:rPr>
          <w:rFonts w:ascii="宋体" w:hAnsi="宋体" w:hint="eastAsia"/>
          <w:sz w:val="24"/>
          <w:szCs w:val="24"/>
          <w:lang w:val="x-none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  <w:lang w:val="x-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x-none"/>
              </w:rPr>
              <m:t>0.00005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4"/>
                    <w:szCs w:val="24"/>
                    <w:lang w:val="x-none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x-none"/>
                  </w:rPr>
                  <m:t>3</m:t>
                </m:r>
              </m:e>
            </m:rad>
          </m:den>
        </m:f>
      </m:oMath>
      <w:r w:rsidRPr="009B3AF5">
        <w:rPr>
          <w:rFonts w:ascii="宋体" w:hAnsi="宋体" w:hint="eastAsia"/>
          <w:sz w:val="24"/>
          <w:szCs w:val="24"/>
          <w:lang w:val="x-none"/>
        </w:rPr>
        <w:t>=</w:t>
      </w:r>
      <w:r w:rsidRPr="009B3AF5">
        <w:rPr>
          <w:rFonts w:ascii="宋体" w:hAnsi="宋体"/>
          <w:sz w:val="24"/>
          <w:szCs w:val="24"/>
          <w:lang w:val="x-none"/>
        </w:rPr>
        <w:t>0.000029</w:t>
      </w:r>
      <w:r w:rsidRPr="009B3AF5">
        <w:rPr>
          <w:rFonts w:ascii="宋体" w:hAnsi="宋体" w:hint="eastAsia"/>
          <w:sz w:val="24"/>
          <w:szCs w:val="24"/>
          <w:lang w:val="x-none"/>
        </w:rPr>
        <w:t>m</w:t>
      </w:r>
      <w:r w:rsidRPr="009B3AF5">
        <w:rPr>
          <w:rFonts w:ascii="宋体" w:hAnsi="宋体"/>
          <w:sz w:val="24"/>
          <w:szCs w:val="24"/>
          <w:lang w:val="x-none"/>
        </w:rPr>
        <w:t>A</w:t>
      </w:r>
    </w:p>
    <w:p w14:paraId="69885826" w14:textId="77777777" w:rsidR="00AF66E5" w:rsidRPr="009B3AF5" w:rsidRDefault="00AF66E5" w:rsidP="00AF66E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 w:rsidRPr="009B3AF5">
        <w:rPr>
          <w:rFonts w:ascii="宋体" w:hAnsi="宋体" w:hint="eastAsia"/>
          <w:sz w:val="24"/>
          <w:szCs w:val="24"/>
        </w:rPr>
        <w:t>.1.</w:t>
      </w:r>
      <w:r w:rsidRPr="009B3AF5">
        <w:rPr>
          <w:rFonts w:ascii="宋体" w:hAnsi="宋体"/>
          <w:sz w:val="24"/>
          <w:szCs w:val="24"/>
        </w:rPr>
        <w:t>4</w:t>
      </w:r>
      <w:r w:rsidRPr="009B3AF5">
        <w:rPr>
          <w:rFonts w:ascii="宋体" w:hAnsi="宋体" w:hint="eastAsia"/>
          <w:sz w:val="24"/>
          <w:szCs w:val="24"/>
        </w:rPr>
        <w:t>.</w:t>
      </w:r>
      <w:r w:rsidRPr="009B3AF5">
        <w:rPr>
          <w:rFonts w:ascii="宋体" w:hAnsi="宋体"/>
          <w:sz w:val="24"/>
          <w:szCs w:val="24"/>
        </w:rPr>
        <w:t xml:space="preserve">3 </w:t>
      </w:r>
      <w:r w:rsidRPr="009B3AF5">
        <w:rPr>
          <w:rFonts w:ascii="宋体" w:hAnsi="宋体" w:hint="eastAsia"/>
          <w:sz w:val="24"/>
          <w:szCs w:val="24"/>
        </w:rPr>
        <w:t>由功率分析仪引入的标准不确定度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2EAA970D" w14:textId="77777777" w:rsidR="00AF66E5" w:rsidRPr="009B3AF5" w:rsidRDefault="00AF66E5" w:rsidP="00AF66E5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9B3AF5">
        <w:rPr>
          <w:rFonts w:ascii="宋体" w:hAnsi="宋体" w:hint="eastAsia"/>
          <w:sz w:val="24"/>
          <w:szCs w:val="24"/>
        </w:rPr>
        <w:t>功率分析仪的电流经过校准，符合技术指标要求。使用说明书中技术指标给出1</w:t>
      </w:r>
      <w:r w:rsidRPr="009B3AF5">
        <w:rPr>
          <w:rFonts w:ascii="宋体" w:hAnsi="宋体"/>
          <w:sz w:val="24"/>
          <w:szCs w:val="24"/>
        </w:rPr>
        <w:t>0</w:t>
      </w:r>
      <w:r w:rsidRPr="009B3AF5">
        <w:rPr>
          <w:rFonts w:ascii="宋体" w:hAnsi="宋体" w:hint="eastAsia"/>
          <w:sz w:val="24"/>
          <w:szCs w:val="24"/>
        </w:rPr>
        <w:t>m</w:t>
      </w:r>
      <w:r w:rsidRPr="009B3AF5">
        <w:rPr>
          <w:rFonts w:ascii="宋体" w:hAnsi="宋体"/>
          <w:sz w:val="24"/>
          <w:szCs w:val="24"/>
        </w:rPr>
        <w:t>A</w:t>
      </w:r>
      <w:r w:rsidRPr="009B3AF5">
        <w:rPr>
          <w:rFonts w:ascii="宋体" w:hAnsi="宋体" w:hint="eastAsia"/>
          <w:sz w:val="24"/>
          <w:szCs w:val="24"/>
        </w:rPr>
        <w:t>，</w:t>
      </w:r>
      <w:r w:rsidRPr="009B3AF5">
        <w:rPr>
          <w:rFonts w:ascii="宋体" w:hAnsi="宋体"/>
          <w:sz w:val="24"/>
          <w:szCs w:val="24"/>
        </w:rPr>
        <w:t>1</w:t>
      </w:r>
      <w:r w:rsidRPr="009B3AF5">
        <w:rPr>
          <w:rFonts w:ascii="宋体" w:hAnsi="宋体" w:hint="eastAsia"/>
          <w:sz w:val="24"/>
          <w:szCs w:val="24"/>
        </w:rPr>
        <w:t>k</w:t>
      </w:r>
      <w:r w:rsidRPr="009B3AF5">
        <w:rPr>
          <w:rFonts w:ascii="宋体" w:hAnsi="宋体"/>
          <w:sz w:val="24"/>
          <w:szCs w:val="24"/>
        </w:rPr>
        <w:t>H</w:t>
      </w:r>
      <w:r w:rsidRPr="009B3AF5">
        <w:rPr>
          <w:rFonts w:ascii="宋体" w:hAnsi="宋体" w:hint="eastAsia"/>
          <w:sz w:val="24"/>
          <w:szCs w:val="24"/>
        </w:rPr>
        <w:t>z点的最大允许误差为：</w:t>
      </w:r>
    </w:p>
    <w:p w14:paraId="6171A11E" w14:textId="77777777" w:rsidR="00AF66E5" w:rsidRPr="009B3AF5" w:rsidRDefault="00AF66E5" w:rsidP="00AF66E5">
      <w:pPr>
        <w:spacing w:line="360" w:lineRule="auto"/>
        <w:rPr>
          <w:rFonts w:ascii="宋体" w:hAnsi="宋体"/>
          <w:sz w:val="24"/>
          <w:szCs w:val="24"/>
        </w:rPr>
      </w:pPr>
      <w:r w:rsidRPr="009B3AF5">
        <w:rPr>
          <w:rFonts w:ascii="宋体" w:hAnsi="宋体" w:hint="eastAsia"/>
          <w:sz w:val="24"/>
          <w:szCs w:val="24"/>
        </w:rPr>
        <w:t>±(0.</w:t>
      </w:r>
      <w:r w:rsidRPr="009B3AF5">
        <w:rPr>
          <w:rFonts w:ascii="宋体" w:hAnsi="宋体"/>
          <w:sz w:val="24"/>
          <w:szCs w:val="24"/>
        </w:rPr>
        <w:t>12</w:t>
      </w:r>
      <w:r w:rsidRPr="009B3AF5">
        <w:rPr>
          <w:rFonts w:ascii="宋体" w:hAnsi="宋体" w:hint="eastAsia"/>
          <w:sz w:val="24"/>
          <w:szCs w:val="24"/>
        </w:rPr>
        <w:t>%×读数+0.0</w:t>
      </w:r>
      <w:r w:rsidRPr="009B3AF5">
        <w:rPr>
          <w:rFonts w:ascii="宋体" w:hAnsi="宋体"/>
          <w:sz w:val="24"/>
          <w:szCs w:val="24"/>
        </w:rPr>
        <w:t>2</w:t>
      </w:r>
      <w:r w:rsidRPr="009B3AF5">
        <w:rPr>
          <w:rFonts w:ascii="宋体" w:hAnsi="宋体" w:hint="eastAsia"/>
          <w:sz w:val="24"/>
          <w:szCs w:val="24"/>
        </w:rPr>
        <w:t>%×量程)</w:t>
      </w:r>
      <w:r w:rsidRPr="009B3AF5">
        <w:rPr>
          <w:rFonts w:ascii="宋体" w:hAnsi="宋体"/>
          <w:sz w:val="24"/>
          <w:szCs w:val="24"/>
        </w:rPr>
        <w:t>=</w:t>
      </w:r>
      <w:r w:rsidRPr="009B3AF5">
        <w:rPr>
          <w:rFonts w:ascii="宋体" w:hAnsi="宋体" w:hint="eastAsia"/>
          <w:sz w:val="24"/>
          <w:szCs w:val="24"/>
        </w:rPr>
        <w:t>±(0.</w:t>
      </w:r>
      <w:r w:rsidRPr="009B3AF5">
        <w:rPr>
          <w:rFonts w:ascii="宋体" w:hAnsi="宋体"/>
          <w:sz w:val="24"/>
          <w:szCs w:val="24"/>
        </w:rPr>
        <w:t>12</w:t>
      </w:r>
      <w:r w:rsidRPr="009B3AF5">
        <w:rPr>
          <w:rFonts w:ascii="宋体" w:hAnsi="宋体" w:hint="eastAsia"/>
          <w:sz w:val="24"/>
          <w:szCs w:val="24"/>
        </w:rPr>
        <w:t>%×1</w:t>
      </w:r>
      <w:r w:rsidRPr="009B3AF5">
        <w:rPr>
          <w:rFonts w:ascii="宋体" w:hAnsi="宋体"/>
          <w:sz w:val="24"/>
          <w:szCs w:val="24"/>
        </w:rPr>
        <w:t>0</w:t>
      </w:r>
      <w:r w:rsidRPr="009B3AF5">
        <w:rPr>
          <w:rFonts w:ascii="宋体" w:hAnsi="宋体" w:hint="eastAsia"/>
          <w:sz w:val="24"/>
          <w:szCs w:val="24"/>
        </w:rPr>
        <w:t>+0.0</w:t>
      </w:r>
      <w:r w:rsidRPr="009B3AF5">
        <w:rPr>
          <w:rFonts w:ascii="宋体" w:hAnsi="宋体"/>
          <w:sz w:val="24"/>
          <w:szCs w:val="24"/>
        </w:rPr>
        <w:t>2</w:t>
      </w:r>
      <w:r w:rsidRPr="009B3AF5">
        <w:rPr>
          <w:rFonts w:ascii="宋体" w:hAnsi="宋体" w:hint="eastAsia"/>
          <w:sz w:val="24"/>
          <w:szCs w:val="24"/>
        </w:rPr>
        <w:t>%×3</w:t>
      </w:r>
      <w:r w:rsidRPr="009B3AF5">
        <w:rPr>
          <w:rFonts w:ascii="宋体" w:hAnsi="宋体"/>
          <w:sz w:val="24"/>
          <w:szCs w:val="24"/>
        </w:rPr>
        <w:t>0</w:t>
      </w:r>
      <w:r w:rsidRPr="009B3AF5">
        <w:rPr>
          <w:rFonts w:ascii="宋体" w:hAnsi="宋体" w:hint="eastAsia"/>
          <w:sz w:val="24"/>
          <w:szCs w:val="24"/>
        </w:rPr>
        <w:t>)</w:t>
      </w:r>
      <w:r w:rsidRPr="009B3AF5">
        <w:rPr>
          <w:rFonts w:ascii="宋体" w:hAnsi="宋体"/>
          <w:sz w:val="24"/>
          <w:szCs w:val="24"/>
        </w:rPr>
        <w:t>=</w:t>
      </w:r>
      <w:r w:rsidRPr="009B3AF5">
        <w:rPr>
          <w:rFonts w:ascii="宋体" w:hAnsi="宋体" w:hint="eastAsia"/>
          <w:sz w:val="24"/>
          <w:szCs w:val="24"/>
        </w:rPr>
        <w:t>±</w:t>
      </w:r>
      <w:r w:rsidRPr="009B3AF5">
        <w:rPr>
          <w:rFonts w:ascii="宋体" w:hAnsi="宋体"/>
          <w:sz w:val="24"/>
          <w:szCs w:val="24"/>
        </w:rPr>
        <w:t>0.018</w:t>
      </w:r>
      <w:r w:rsidRPr="009B3AF5">
        <w:rPr>
          <w:rFonts w:ascii="宋体" w:hAnsi="宋体" w:hint="eastAsia"/>
          <w:sz w:val="24"/>
          <w:szCs w:val="24"/>
        </w:rPr>
        <w:t>m</w:t>
      </w:r>
      <w:r w:rsidRPr="009B3AF5">
        <w:rPr>
          <w:rFonts w:ascii="宋体" w:hAnsi="宋体"/>
          <w:sz w:val="24"/>
          <w:szCs w:val="24"/>
        </w:rPr>
        <w:t>A</w:t>
      </w:r>
    </w:p>
    <w:p w14:paraId="5F3EDC1B" w14:textId="77777777" w:rsidR="00AF66E5" w:rsidRPr="009B3AF5" w:rsidRDefault="00AF66E5" w:rsidP="00AF66E5">
      <w:pPr>
        <w:spacing w:line="360" w:lineRule="auto"/>
        <w:rPr>
          <w:rFonts w:ascii="宋体" w:hAnsi="宋体"/>
          <w:sz w:val="24"/>
          <w:szCs w:val="24"/>
        </w:rPr>
      </w:pPr>
      <w:r w:rsidRPr="009B3AF5">
        <w:rPr>
          <w:rFonts w:ascii="宋体" w:hAnsi="宋体" w:hint="eastAsia"/>
          <w:sz w:val="24"/>
          <w:szCs w:val="24"/>
        </w:rPr>
        <w:t>区间半宽a</w:t>
      </w:r>
      <w:r w:rsidRPr="009B3AF5">
        <w:rPr>
          <w:rFonts w:ascii="宋体" w:hAnsi="宋体"/>
          <w:sz w:val="24"/>
          <w:szCs w:val="24"/>
        </w:rPr>
        <w:t>=0.018</w:t>
      </w:r>
      <w:r w:rsidRPr="009B3AF5">
        <w:rPr>
          <w:rFonts w:ascii="宋体" w:hAnsi="宋体" w:hint="eastAsia"/>
          <w:sz w:val="24"/>
          <w:szCs w:val="24"/>
        </w:rPr>
        <w:t>m</w:t>
      </w:r>
      <w:r w:rsidRPr="009B3AF5">
        <w:rPr>
          <w:rFonts w:ascii="宋体" w:hAnsi="宋体"/>
          <w:sz w:val="24"/>
          <w:szCs w:val="24"/>
        </w:rPr>
        <w:t>A,</w:t>
      </w:r>
      <w:r w:rsidRPr="009B3AF5">
        <w:rPr>
          <w:rFonts w:ascii="宋体" w:hAnsi="宋体" w:hint="eastAsia"/>
          <w:sz w:val="24"/>
          <w:szCs w:val="24"/>
        </w:rPr>
        <w:t>认为服从均匀分布，包含因子</w:t>
      </w:r>
      <w:r w:rsidRPr="009B3AF5">
        <w:rPr>
          <w:rFonts w:ascii="宋体" w:hAnsi="宋体" w:hint="eastAsia"/>
          <w:i/>
          <w:iCs/>
          <w:sz w:val="24"/>
          <w:szCs w:val="24"/>
        </w:rPr>
        <w:t>k</w:t>
      </w:r>
      <w:r w:rsidRPr="009B3AF5">
        <w:rPr>
          <w:rFonts w:ascii="宋体" w:hAnsi="宋体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9B3AF5">
        <w:rPr>
          <w:rFonts w:ascii="宋体" w:hAnsi="宋体" w:hint="eastAsia"/>
          <w:sz w:val="24"/>
          <w:szCs w:val="24"/>
        </w:rPr>
        <w:t>，则</w:t>
      </w:r>
    </w:p>
    <w:p w14:paraId="098EDA58" w14:textId="77777777" w:rsidR="00AF66E5" w:rsidRPr="009B3AF5" w:rsidRDefault="00AF66E5" w:rsidP="00AF66E5">
      <w:pPr>
        <w:spacing w:line="360" w:lineRule="auto"/>
        <w:ind w:firstLineChars="300" w:firstLine="720"/>
        <w:jc w:val="center"/>
        <w:rPr>
          <w:rFonts w:ascii="宋体" w:hAnsi="宋体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k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0.018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=0.01</m:t>
        </m:r>
      </m:oMath>
      <w:r w:rsidRPr="009B3AF5">
        <w:rPr>
          <w:rFonts w:ascii="宋体" w:hAnsi="宋体"/>
          <w:sz w:val="24"/>
          <w:szCs w:val="24"/>
        </w:rPr>
        <w:t>mA</w:t>
      </w:r>
    </w:p>
    <w:p w14:paraId="485B0FF9" w14:textId="77777777" w:rsidR="00AF66E5" w:rsidRPr="0034313A" w:rsidRDefault="00AF66E5" w:rsidP="00AF66E5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A</w:t>
      </w:r>
      <w:r w:rsidRPr="0034313A">
        <w:rPr>
          <w:rFonts w:ascii="宋体" w:hAnsi="宋体" w:cs="宋体" w:hint="eastAsia"/>
          <w:kern w:val="0"/>
          <w:sz w:val="24"/>
          <w:szCs w:val="24"/>
        </w:rPr>
        <w:t>.</w:t>
      </w:r>
      <w:r w:rsidRPr="0034313A"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34313A"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标准不确定度分量汇总</w:t>
      </w:r>
    </w:p>
    <w:p w14:paraId="6880B186" w14:textId="77777777" w:rsidR="00AF66E5" w:rsidRDefault="00AF66E5" w:rsidP="00AF66E5">
      <w:pPr>
        <w:ind w:firstLine="420"/>
        <w:jc w:val="center"/>
        <w:rPr>
          <w:rFonts w:ascii="宋体" w:hAnsi="宋体"/>
          <w:szCs w:val="21"/>
        </w:rPr>
      </w:pPr>
      <w:r w:rsidRPr="00FB2AA8">
        <w:rPr>
          <w:rFonts w:ascii="宋体" w:hAnsi="宋体" w:hint="eastAsia"/>
          <w:szCs w:val="21"/>
        </w:rPr>
        <w:t>表</w:t>
      </w:r>
      <w:r>
        <w:rPr>
          <w:szCs w:val="21"/>
        </w:rPr>
        <w:t>3</w:t>
      </w:r>
      <w:r w:rsidRPr="00FB2AA8">
        <w:rPr>
          <w:rFonts w:ascii="宋体" w:hAnsi="宋体" w:hint="eastAsia"/>
          <w:szCs w:val="21"/>
        </w:rPr>
        <w:tab/>
      </w:r>
      <w:r>
        <w:rPr>
          <w:rFonts w:hint="eastAsia"/>
          <w:szCs w:val="21"/>
        </w:rPr>
        <w:t>标准不确定度分量</w:t>
      </w:r>
      <w:r w:rsidRPr="003710E4">
        <w:rPr>
          <w:szCs w:val="21"/>
        </w:rPr>
        <w:t>汇总表</w:t>
      </w:r>
      <w:r w:rsidRPr="003710E4">
        <w:rPr>
          <w:szCs w:val="21"/>
        </w:rPr>
        <w:t>(</w:t>
      </w:r>
      <w:r w:rsidRPr="003710E4">
        <w:rPr>
          <w:szCs w:val="21"/>
        </w:rPr>
        <w:t>频率：</w:t>
      </w:r>
      <w:r w:rsidRPr="003710E4">
        <w:rPr>
          <w:szCs w:val="21"/>
        </w:rPr>
        <w:t>1</w:t>
      </w:r>
      <w:r>
        <w:rPr>
          <w:rFonts w:hint="eastAsia"/>
          <w:szCs w:val="21"/>
        </w:rPr>
        <w:t>k</w:t>
      </w:r>
      <w:r w:rsidRPr="003710E4">
        <w:rPr>
          <w:szCs w:val="21"/>
        </w:rPr>
        <w:t>Hz)</w:t>
      </w:r>
    </w:p>
    <w:tbl>
      <w:tblPr>
        <w:tblW w:w="8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1134"/>
        <w:gridCol w:w="1134"/>
        <w:gridCol w:w="2126"/>
      </w:tblGrid>
      <w:tr w:rsidR="00AF66E5" w:rsidRPr="00263183" w14:paraId="551BA227" w14:textId="77777777" w:rsidTr="00623033">
        <w:trPr>
          <w:jc w:val="center"/>
        </w:trPr>
        <w:tc>
          <w:tcPr>
            <w:tcW w:w="1271" w:type="dxa"/>
            <w:vAlign w:val="center"/>
          </w:tcPr>
          <w:p w14:paraId="2C275B5D" w14:textId="77777777" w:rsidR="00AF66E5" w:rsidRPr="006551C1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输入量</w:t>
            </w:r>
            <w:r>
              <w:rPr>
                <w:rFonts w:hint="eastAsia"/>
                <w:bCs/>
                <w:szCs w:val="21"/>
              </w:rPr>
              <w:t>Xi</w:t>
            </w:r>
          </w:p>
        </w:tc>
        <w:tc>
          <w:tcPr>
            <w:tcW w:w="2552" w:type="dxa"/>
            <w:vAlign w:val="center"/>
          </w:tcPr>
          <w:p w14:paraId="7CE8D805" w14:textId="77777777" w:rsidR="00AF66E5" w:rsidRPr="006551C1" w:rsidRDefault="00AF66E5" w:rsidP="00623033">
            <w:pPr>
              <w:jc w:val="center"/>
              <w:rPr>
                <w:bCs/>
                <w:szCs w:val="21"/>
              </w:rPr>
            </w:pPr>
            <w:r w:rsidRPr="006551C1">
              <w:rPr>
                <w:bCs/>
                <w:szCs w:val="21"/>
              </w:rPr>
              <w:t>不确定度</w:t>
            </w:r>
            <w:r>
              <w:rPr>
                <w:rFonts w:hint="eastAsia"/>
                <w:bCs/>
                <w:szCs w:val="21"/>
              </w:rPr>
              <w:t>来源</w:t>
            </w:r>
          </w:p>
        </w:tc>
        <w:tc>
          <w:tcPr>
            <w:tcW w:w="1134" w:type="dxa"/>
            <w:vAlign w:val="center"/>
          </w:tcPr>
          <w:p w14:paraId="0BB444D6" w14:textId="77777777" w:rsidR="00AF66E5" w:rsidRPr="006551C1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概率</w:t>
            </w:r>
            <w:r w:rsidRPr="00263183">
              <w:rPr>
                <w:rFonts w:hint="eastAsia"/>
                <w:bCs/>
                <w:szCs w:val="21"/>
              </w:rPr>
              <w:t>分布</w:t>
            </w:r>
          </w:p>
        </w:tc>
        <w:tc>
          <w:tcPr>
            <w:tcW w:w="1134" w:type="dxa"/>
            <w:vAlign w:val="center"/>
          </w:tcPr>
          <w:p w14:paraId="1DC17387" w14:textId="77777777" w:rsidR="00AF66E5" w:rsidRPr="006551C1" w:rsidRDefault="00AF66E5" w:rsidP="00623033">
            <w:pPr>
              <w:jc w:val="center"/>
              <w:rPr>
                <w:bCs/>
                <w:szCs w:val="21"/>
              </w:rPr>
            </w:pPr>
            <w:r w:rsidRPr="006551C1">
              <w:rPr>
                <w:bCs/>
                <w:szCs w:val="21"/>
              </w:rPr>
              <w:t>灵敏系数</w:t>
            </w:r>
          </w:p>
        </w:tc>
        <w:tc>
          <w:tcPr>
            <w:tcW w:w="2126" w:type="dxa"/>
            <w:vAlign w:val="center"/>
          </w:tcPr>
          <w:p w14:paraId="2179B4D9" w14:textId="77777777" w:rsidR="00AF66E5" w:rsidRPr="00DF4081" w:rsidRDefault="00AF66E5" w:rsidP="00623033">
            <w:pPr>
              <w:jc w:val="left"/>
              <w:rPr>
                <w:bCs/>
                <w:szCs w:val="21"/>
              </w:rPr>
            </w:pPr>
            <w:r w:rsidRPr="006551C1">
              <w:rPr>
                <w:bCs/>
                <w:szCs w:val="21"/>
              </w:rPr>
              <w:t>不确定度</w:t>
            </w:r>
            <w:r w:rsidRPr="00263183">
              <w:rPr>
                <w:rFonts w:hint="eastAsia"/>
                <w:bCs/>
                <w:szCs w:val="21"/>
              </w:rPr>
              <w:t>分量</w:t>
            </w:r>
            <w:proofErr w:type="spellStart"/>
            <w:r w:rsidRPr="00DF4081">
              <w:rPr>
                <w:rFonts w:hint="eastAsia"/>
                <w:bCs/>
                <w:i/>
                <w:iCs/>
                <w:szCs w:val="21"/>
              </w:rPr>
              <w:t>u</w:t>
            </w:r>
            <w:r w:rsidRPr="00DF4081">
              <w:rPr>
                <w:rFonts w:hint="eastAsia"/>
                <w:bCs/>
                <w:szCs w:val="21"/>
                <w:vertAlign w:val="subscript"/>
              </w:rPr>
              <w:t>i</w:t>
            </w:r>
            <w:proofErr w:type="spellEnd"/>
            <w:r>
              <w:rPr>
                <w:rFonts w:hint="eastAsia"/>
                <w:bCs/>
                <w:szCs w:val="21"/>
              </w:rPr>
              <w:t>/m</w:t>
            </w:r>
            <w:r>
              <w:rPr>
                <w:bCs/>
                <w:szCs w:val="21"/>
              </w:rPr>
              <w:t>A</w:t>
            </w:r>
          </w:p>
        </w:tc>
      </w:tr>
      <w:tr w:rsidR="00AF66E5" w:rsidRPr="006551C1" w14:paraId="13E30803" w14:textId="77777777" w:rsidTr="00623033">
        <w:trPr>
          <w:jc w:val="center"/>
        </w:trPr>
        <w:tc>
          <w:tcPr>
            <w:tcW w:w="1271" w:type="dxa"/>
            <w:vAlign w:val="center"/>
          </w:tcPr>
          <w:p w14:paraId="20288A49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Cs w:val="21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Cs w:val="21"/>
                      </w:rPr>
                      <m:t>X</m:t>
                    </m:r>
                  </m:sub>
                </m:sSub>
              </m:oMath>
            </m:oMathPara>
          </w:p>
        </w:tc>
        <w:tc>
          <w:tcPr>
            <w:tcW w:w="2552" w:type="dxa"/>
            <w:vAlign w:val="center"/>
          </w:tcPr>
          <w:p w14:paraId="4E4DDD5F" w14:textId="77777777" w:rsidR="00AF66E5" w:rsidRPr="00DF4081" w:rsidRDefault="00AF66E5" w:rsidP="00623033">
            <w:pPr>
              <w:jc w:val="center"/>
              <w:rPr>
                <w:bCs/>
                <w:szCs w:val="21"/>
              </w:rPr>
            </w:pPr>
            <w:r w:rsidRPr="00DF4081">
              <w:rPr>
                <w:rFonts w:hint="eastAsia"/>
                <w:bCs/>
                <w:szCs w:val="21"/>
              </w:rPr>
              <w:t>被校仪</w:t>
            </w:r>
            <w:r>
              <w:rPr>
                <w:rFonts w:hint="eastAsia"/>
                <w:bCs/>
                <w:szCs w:val="21"/>
              </w:rPr>
              <w:t>器</w:t>
            </w:r>
            <w:r w:rsidRPr="00DF4081">
              <w:rPr>
                <w:rFonts w:hint="eastAsia"/>
                <w:bCs/>
                <w:szCs w:val="21"/>
              </w:rPr>
              <w:t>的重复性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1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21"/>
                        </w:rPr>
                        <m:t>X</m:t>
                      </m:r>
                    </m:sub>
                  </m:sSub>
                </m:e>
              </m:d>
            </m:oMath>
          </w:p>
        </w:tc>
        <w:tc>
          <w:tcPr>
            <w:tcW w:w="1134" w:type="dxa"/>
            <w:vAlign w:val="center"/>
          </w:tcPr>
          <w:p w14:paraId="1C3270F6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562452F9" w14:textId="77777777" w:rsidR="00AF66E5" w:rsidRPr="00A30EA6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4A9010D8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.00067</w:t>
            </w:r>
          </w:p>
        </w:tc>
      </w:tr>
      <w:tr w:rsidR="00AF66E5" w:rsidRPr="006551C1" w14:paraId="6C770757" w14:textId="77777777" w:rsidTr="00623033">
        <w:trPr>
          <w:jc w:val="center"/>
        </w:trPr>
        <w:tc>
          <w:tcPr>
            <w:tcW w:w="1271" w:type="dxa"/>
            <w:vAlign w:val="center"/>
          </w:tcPr>
          <w:p w14:paraId="07B710E4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Cs w:val="21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Cs w:val="21"/>
                      </w:rPr>
                      <m:t>X</m:t>
                    </m:r>
                  </m:sub>
                </m:sSub>
              </m:oMath>
            </m:oMathPara>
          </w:p>
        </w:tc>
        <w:tc>
          <w:tcPr>
            <w:tcW w:w="2552" w:type="dxa"/>
            <w:vAlign w:val="center"/>
          </w:tcPr>
          <w:p w14:paraId="150FBE57" w14:textId="77777777" w:rsidR="00AF66E5" w:rsidRPr="00A30EA6" w:rsidRDefault="00AF66E5" w:rsidP="00623033">
            <w:pPr>
              <w:jc w:val="center"/>
              <w:rPr>
                <w:bCs/>
                <w:szCs w:val="21"/>
              </w:rPr>
            </w:pPr>
            <w:r w:rsidRPr="00DF4081">
              <w:rPr>
                <w:rFonts w:hint="eastAsia"/>
                <w:bCs/>
                <w:szCs w:val="21"/>
              </w:rPr>
              <w:t>被校仪</w:t>
            </w:r>
            <w:r>
              <w:rPr>
                <w:rFonts w:hint="eastAsia"/>
                <w:bCs/>
                <w:szCs w:val="21"/>
              </w:rPr>
              <w:t>器</w:t>
            </w:r>
            <w:r w:rsidRPr="00DF4081">
              <w:rPr>
                <w:rFonts w:hint="eastAsia"/>
                <w:bCs/>
                <w:szCs w:val="21"/>
              </w:rPr>
              <w:t>的</w:t>
            </w:r>
            <w:r>
              <w:rPr>
                <w:rFonts w:hint="eastAsia"/>
                <w:bCs/>
                <w:szCs w:val="21"/>
              </w:rPr>
              <w:t>分辨力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1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21"/>
                        </w:rPr>
                        <m:t>X</m:t>
                      </m:r>
                    </m:sub>
                  </m:sSub>
                </m:e>
              </m:d>
            </m:oMath>
          </w:p>
        </w:tc>
        <w:tc>
          <w:tcPr>
            <w:tcW w:w="1134" w:type="dxa"/>
            <w:vAlign w:val="center"/>
          </w:tcPr>
          <w:p w14:paraId="1805DC56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均匀分布</w:t>
            </w:r>
          </w:p>
        </w:tc>
        <w:tc>
          <w:tcPr>
            <w:tcW w:w="1134" w:type="dxa"/>
            <w:vAlign w:val="center"/>
          </w:tcPr>
          <w:p w14:paraId="33E282B8" w14:textId="77777777" w:rsidR="00AF66E5" w:rsidRPr="00A30EA6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13BD9E85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.000029</w:t>
            </w:r>
          </w:p>
        </w:tc>
      </w:tr>
      <w:tr w:rsidR="00AF66E5" w:rsidRPr="006551C1" w14:paraId="67C23A24" w14:textId="77777777" w:rsidTr="00623033">
        <w:trPr>
          <w:jc w:val="center"/>
        </w:trPr>
        <w:tc>
          <w:tcPr>
            <w:tcW w:w="1271" w:type="dxa"/>
            <w:vAlign w:val="center"/>
          </w:tcPr>
          <w:p w14:paraId="2D618932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Cs w:val="21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Cs w:val="21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2552" w:type="dxa"/>
            <w:vAlign w:val="center"/>
          </w:tcPr>
          <w:p w14:paraId="11D90EEB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功率分析仪</w:t>
            </w:r>
            <m:oMath>
              <m:r>
                <w:rPr>
                  <w:rFonts w:ascii="Cambria Math" w:hAnsi="Cambria Math"/>
                  <w:sz w:val="24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1"/>
                        </w:rPr>
                        <m:t>I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/>
                          <w:szCs w:val="21"/>
                        </w:rPr>
                        <m:t>N</m:t>
                      </m:r>
                    </m:sub>
                  </m:sSub>
                </m:e>
              </m:d>
            </m:oMath>
          </w:p>
        </w:tc>
        <w:tc>
          <w:tcPr>
            <w:tcW w:w="1134" w:type="dxa"/>
            <w:vAlign w:val="center"/>
          </w:tcPr>
          <w:p w14:paraId="4F1E1959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均匀分布</w:t>
            </w:r>
          </w:p>
        </w:tc>
        <w:tc>
          <w:tcPr>
            <w:tcW w:w="1134" w:type="dxa"/>
            <w:vAlign w:val="center"/>
          </w:tcPr>
          <w:p w14:paraId="50BF4C37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-1</w:t>
            </w:r>
          </w:p>
        </w:tc>
        <w:tc>
          <w:tcPr>
            <w:tcW w:w="2126" w:type="dxa"/>
            <w:vAlign w:val="center"/>
          </w:tcPr>
          <w:p w14:paraId="55DBAE80" w14:textId="77777777" w:rsidR="00AF66E5" w:rsidRPr="003710E4" w:rsidRDefault="00AF66E5" w:rsidP="006230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.01</w:t>
            </w:r>
          </w:p>
        </w:tc>
      </w:tr>
    </w:tbl>
    <w:p w14:paraId="213D6886" w14:textId="77777777" w:rsidR="00AF66E5" w:rsidRPr="0034313A" w:rsidRDefault="00AF66E5" w:rsidP="00AF66E5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A</w:t>
      </w:r>
      <w:r w:rsidRPr="0034313A">
        <w:rPr>
          <w:rFonts w:ascii="宋体" w:hAnsi="宋体" w:cs="宋体" w:hint="eastAsia"/>
          <w:kern w:val="0"/>
          <w:sz w:val="24"/>
          <w:szCs w:val="24"/>
        </w:rPr>
        <w:t>.</w:t>
      </w:r>
      <w:r w:rsidRPr="0034313A"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34313A"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合成标准不确定度</w:t>
      </w:r>
    </w:p>
    <w:p w14:paraId="4BDF904E" w14:textId="77777777" w:rsidR="00AF66E5" w:rsidRDefault="00AF66E5" w:rsidP="00AF66E5">
      <w:pPr>
        <w:pStyle w:val="ab"/>
        <w:spacing w:before="240" w:after="156"/>
        <w:ind w:firstLine="480"/>
        <w:textAlignment w:val="center"/>
        <w:rPr>
          <w:rFonts w:ascii="宋体" w:hAnsi="宋体"/>
          <w:iCs/>
        </w:rPr>
      </w:pPr>
      <w:r>
        <w:rPr>
          <w:rFonts w:ascii="宋体" w:hAnsi="宋体" w:hint="eastAsia"/>
          <w:iCs/>
          <w:lang w:eastAsia="zh-CN"/>
        </w:rPr>
        <w:t>依照合成标准不确定度计算公式可得</w:t>
      </w:r>
      <w:r w:rsidRPr="002D7D88">
        <w:rPr>
          <w:rFonts w:ascii="宋体" w:hAnsi="宋体" w:hint="eastAsia"/>
          <w:iCs/>
        </w:rPr>
        <w:t>：</w:t>
      </w:r>
    </w:p>
    <w:p w14:paraId="5AAFDFF1" w14:textId="77777777" w:rsidR="00AF66E5" w:rsidRPr="00F9641B" w:rsidRDefault="00AF66E5" w:rsidP="00AF66E5">
      <w:pPr>
        <w:pStyle w:val="ab"/>
        <w:spacing w:before="240" w:after="156"/>
        <w:ind w:firstLine="480"/>
        <w:jc w:val="center"/>
        <w:textAlignment w:val="center"/>
        <w:rPr>
          <w:rFonts w:ascii="宋体" w:hAnsi="宋体"/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hint="eastAsia"/>
                  <w:lang w:eastAsia="zh-CN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（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∆</m:t>
          </m:r>
          <m:r>
            <w:rPr>
              <w:rFonts w:ascii="Cambria Math" w:hAnsi="Cambria Math"/>
              <w:lang w:eastAsia="zh-CN"/>
            </w:rPr>
            <m:t>I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）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lang w:eastAsia="zh-CN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b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</m:sub>
                      </m:sSub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</m:e>
              </m:d>
            </m:e>
          </m:rad>
          <m:r>
            <m:rPr>
              <m:sty m:val="p"/>
            </m:rPr>
            <w:rPr>
              <w:rFonts w:ascii="Cambria Math" w:hAnsi="Cambria Math"/>
              <w:lang w:eastAsia="zh-CN"/>
            </w:rPr>
            <m:t>=0.01</m:t>
          </m:r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m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A</m:t>
          </m:r>
        </m:oMath>
      </m:oMathPara>
    </w:p>
    <w:p w14:paraId="282F1810" w14:textId="77777777" w:rsidR="00AF66E5" w:rsidRPr="0086000E" w:rsidRDefault="00AF66E5" w:rsidP="00AF66E5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>A</w:t>
      </w:r>
      <w:r w:rsidRPr="0086000E">
        <w:rPr>
          <w:rFonts w:ascii="宋体" w:hAnsi="宋体" w:cs="宋体" w:hint="eastAsia"/>
          <w:kern w:val="0"/>
          <w:sz w:val="24"/>
          <w:szCs w:val="24"/>
        </w:rPr>
        <w:t>.</w:t>
      </w:r>
      <w:r w:rsidRPr="0086000E"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86000E">
        <w:rPr>
          <w:rFonts w:ascii="宋体" w:hAnsi="宋体" w:cs="宋体" w:hint="eastAsia"/>
          <w:kern w:val="0"/>
          <w:sz w:val="24"/>
          <w:szCs w:val="24"/>
        </w:rPr>
        <w:t xml:space="preserve">  扩展</w:t>
      </w:r>
      <w:r w:rsidRPr="0086000E">
        <w:rPr>
          <w:rFonts w:ascii="宋体" w:hAnsi="宋体" w:cs="宋体"/>
          <w:kern w:val="0"/>
          <w:sz w:val="24"/>
          <w:szCs w:val="24"/>
        </w:rPr>
        <w:t>不确定度</w:t>
      </w:r>
    </w:p>
    <w:p w14:paraId="31BAECCA" w14:textId="77777777" w:rsidR="00AF66E5" w:rsidRPr="00C326CE" w:rsidRDefault="00AF66E5" w:rsidP="00AF66E5">
      <w:pPr>
        <w:pStyle w:val="ab"/>
        <w:spacing w:after="156"/>
        <w:ind w:firstLine="480"/>
        <w:textAlignment w:val="center"/>
      </w:pPr>
      <w:proofErr w:type="spellStart"/>
      <w:r w:rsidRPr="00EE6FDE">
        <w:rPr>
          <w:rFonts w:hint="eastAsia"/>
        </w:rPr>
        <w:t>取</w:t>
      </w:r>
      <w:r w:rsidRPr="00EE6FDE">
        <w:rPr>
          <w:rFonts w:hint="eastAsia"/>
          <w:i/>
        </w:rPr>
        <w:t>k</w:t>
      </w:r>
      <w:proofErr w:type="spellEnd"/>
      <w:r w:rsidRPr="00EE6FDE">
        <w:rPr>
          <w:rFonts w:hint="eastAsia"/>
        </w:rPr>
        <w:t>=2</w:t>
      </w:r>
      <w:r w:rsidRPr="00EE6FDE">
        <w:rPr>
          <w:rFonts w:hint="eastAsia"/>
        </w:rPr>
        <w:t>，</w:t>
      </w:r>
      <w:r>
        <w:rPr>
          <w:rFonts w:hint="eastAsia"/>
          <w:lang w:eastAsia="zh-CN"/>
        </w:rPr>
        <w:t>则</w:t>
      </w:r>
      <w:proofErr w:type="spellStart"/>
      <w:r w:rsidRPr="00EE6FDE">
        <w:rPr>
          <w:rFonts w:hint="eastAsia"/>
        </w:rPr>
        <w:t>扩展不确定度</w:t>
      </w:r>
      <w:r w:rsidRPr="0086000E">
        <w:rPr>
          <w:rFonts w:hint="eastAsia"/>
          <w:i/>
          <w:iCs/>
          <w:lang w:eastAsia="zh-CN"/>
        </w:rPr>
        <w:t>U</w:t>
      </w:r>
      <w:proofErr w:type="spellEnd"/>
      <w:r>
        <w:rPr>
          <w:rFonts w:hint="eastAsia"/>
          <w:lang w:eastAsia="zh-CN"/>
        </w:rPr>
        <w:t>=</w:t>
      </w:r>
      <m:oMath>
        <m:r>
          <w:rPr>
            <w:rFonts w:ascii="Cambria Math" w:hint="eastAsia"/>
            <w:lang w:eastAsia="zh-CN"/>
          </w:rPr>
          <m:t>k</m:t>
        </m:r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int="eastAsia"/>
                <w:lang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</m:t>
            </m:r>
            <m:r>
              <w:rPr>
                <w:rFonts w:ascii="Cambria Math"/>
              </w:rPr>
              <m:t>I</m:t>
            </m:r>
          </m:e>
        </m:d>
      </m:oMath>
      <w:r>
        <w:rPr>
          <w:rFonts w:hint="eastAsia"/>
          <w:lang w:eastAsia="zh-CN"/>
        </w:rPr>
        <w:t>=</w:t>
      </w:r>
      <w:r>
        <w:rPr>
          <w:lang w:eastAsia="zh-CN"/>
        </w:rPr>
        <w:t>2</w:t>
      </w:r>
      <w:r>
        <w:rPr>
          <w:rFonts w:hint="eastAsia"/>
          <w:lang w:eastAsia="zh-CN"/>
        </w:rPr>
        <w:t>×</w:t>
      </w:r>
      <w:r>
        <w:rPr>
          <w:lang w:eastAsia="zh-CN"/>
        </w:rPr>
        <w:t>0.01</w:t>
      </w:r>
      <w:r>
        <w:rPr>
          <w:rFonts w:hint="eastAsia"/>
          <w:lang w:eastAsia="zh-CN"/>
        </w:rPr>
        <w:t>m</w:t>
      </w:r>
      <w:r>
        <w:rPr>
          <w:lang w:eastAsia="zh-CN"/>
        </w:rPr>
        <w:t>A=0.02</w:t>
      </w:r>
      <w:r>
        <w:rPr>
          <w:rFonts w:hint="eastAsia"/>
          <w:lang w:eastAsia="zh-CN"/>
        </w:rPr>
        <w:t>m</w:t>
      </w:r>
      <w:r>
        <w:rPr>
          <w:lang w:eastAsia="zh-CN"/>
        </w:rPr>
        <w:t>A</w:t>
      </w:r>
    </w:p>
    <w:p w14:paraId="2A255348" w14:textId="77777777" w:rsidR="003D7C5A" w:rsidRDefault="003D7C5A"/>
    <w:sectPr w:rsidR="003D7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A0E2" w14:textId="77777777" w:rsidR="00893480" w:rsidRDefault="00893480" w:rsidP="00AF66E5">
      <w:r>
        <w:separator/>
      </w:r>
    </w:p>
  </w:endnote>
  <w:endnote w:type="continuationSeparator" w:id="0">
    <w:p w14:paraId="537BE426" w14:textId="77777777" w:rsidR="00893480" w:rsidRDefault="00893480" w:rsidP="00AF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C5170" w14:textId="77777777" w:rsidR="00893480" w:rsidRDefault="00893480" w:rsidP="00AF66E5">
      <w:r>
        <w:separator/>
      </w:r>
    </w:p>
  </w:footnote>
  <w:footnote w:type="continuationSeparator" w:id="0">
    <w:p w14:paraId="1ABD0153" w14:textId="77777777" w:rsidR="00893480" w:rsidRDefault="00893480" w:rsidP="00AF6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1B61EB"/>
    <w:multiLevelType w:val="hybridMultilevel"/>
    <w:tmpl w:val="48182872"/>
    <w:lvl w:ilvl="0" w:tplc="E3A84B7A">
      <w:start w:val="1"/>
      <w:numFmt w:val="decimal"/>
      <w:lvlText w:val="%1)"/>
      <w:lvlJc w:val="left"/>
      <w:pPr>
        <w:ind w:left="900" w:hanging="420"/>
      </w:pPr>
      <w:rPr>
        <w:rFonts w:ascii="宋体" w:eastAsia="宋体" w:hAnsi="宋体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5F2"/>
    <w:rsid w:val="003D7C5A"/>
    <w:rsid w:val="00893480"/>
    <w:rsid w:val="00AF66E5"/>
    <w:rsid w:val="00F7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9E125"/>
  <w15:chartTrackingRefBased/>
  <w15:docId w15:val="{E7AE5D9C-0766-4195-B9DF-A40E5C213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6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AF66E5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66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6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66E5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AF66E5"/>
    <w:rPr>
      <w:rFonts w:ascii="Times New Roman" w:eastAsia="宋体" w:hAnsi="Times New Roman" w:cs="Times New Roman"/>
      <w:b/>
      <w:bCs/>
      <w:sz w:val="24"/>
      <w:szCs w:val="32"/>
    </w:rPr>
  </w:style>
  <w:style w:type="paragraph" w:styleId="TOC2">
    <w:name w:val="toc 2"/>
    <w:basedOn w:val="a"/>
    <w:next w:val="a"/>
    <w:uiPriority w:val="39"/>
    <w:rsid w:val="00AF66E5"/>
    <w:pPr>
      <w:tabs>
        <w:tab w:val="left" w:pos="510"/>
        <w:tab w:val="right" w:leader="dot" w:pos="8302"/>
      </w:tabs>
      <w:jc w:val="center"/>
    </w:pPr>
  </w:style>
  <w:style w:type="paragraph" w:styleId="a7">
    <w:name w:val="Body Text"/>
    <w:basedOn w:val="a"/>
    <w:link w:val="a8"/>
    <w:uiPriority w:val="99"/>
    <w:semiHidden/>
    <w:unhideWhenUsed/>
    <w:rsid w:val="00AF66E5"/>
    <w:pPr>
      <w:spacing w:after="120"/>
    </w:pPr>
  </w:style>
  <w:style w:type="character" w:customStyle="1" w:styleId="a8">
    <w:name w:val="正文文本 字符"/>
    <w:basedOn w:val="a0"/>
    <w:link w:val="a7"/>
    <w:uiPriority w:val="99"/>
    <w:semiHidden/>
    <w:rsid w:val="00AF66E5"/>
    <w:rPr>
      <w:rFonts w:ascii="Times New Roman" w:eastAsia="宋体" w:hAnsi="Times New Roman" w:cs="Times New Roman"/>
      <w:szCs w:val="20"/>
    </w:rPr>
  </w:style>
  <w:style w:type="paragraph" w:styleId="a9">
    <w:name w:val="Body Text First Indent"/>
    <w:basedOn w:val="a7"/>
    <w:link w:val="aa"/>
    <w:uiPriority w:val="99"/>
    <w:unhideWhenUsed/>
    <w:rsid w:val="00AF66E5"/>
    <w:pPr>
      <w:ind w:firstLineChars="100" w:firstLine="420"/>
    </w:pPr>
  </w:style>
  <w:style w:type="character" w:customStyle="1" w:styleId="aa">
    <w:name w:val="正文文本首行缩进 字符"/>
    <w:basedOn w:val="a8"/>
    <w:link w:val="a9"/>
    <w:uiPriority w:val="99"/>
    <w:rsid w:val="00AF66E5"/>
    <w:rPr>
      <w:rFonts w:ascii="Times New Roman" w:eastAsia="宋体" w:hAnsi="Times New Roman" w:cs="Times New Roman"/>
      <w:szCs w:val="20"/>
    </w:rPr>
  </w:style>
  <w:style w:type="paragraph" w:customStyle="1" w:styleId="ab">
    <w:name w:val="报告正文"/>
    <w:basedOn w:val="a"/>
    <w:link w:val="Char"/>
    <w:rsid w:val="00AF66E5"/>
    <w:pPr>
      <w:spacing w:afterLines="50" w:after="50" w:line="420" w:lineRule="exact"/>
      <w:ind w:firstLineChars="200" w:firstLine="200"/>
    </w:pPr>
    <w:rPr>
      <w:sz w:val="24"/>
      <w:szCs w:val="24"/>
      <w:lang w:val="x-none" w:eastAsia="x-none"/>
    </w:rPr>
  </w:style>
  <w:style w:type="character" w:customStyle="1" w:styleId="Char">
    <w:name w:val="报告正文 Char"/>
    <w:link w:val="ab"/>
    <w:rsid w:val="00AF66E5"/>
    <w:rPr>
      <w:rFonts w:ascii="Times New Roman" w:eastAsia="宋体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</dc:creator>
  <cp:keywords/>
  <dc:description/>
  <cp:lastModifiedBy>XU</cp:lastModifiedBy>
  <cp:revision>2</cp:revision>
  <dcterms:created xsi:type="dcterms:W3CDTF">2021-11-17T09:47:00Z</dcterms:created>
  <dcterms:modified xsi:type="dcterms:W3CDTF">2021-11-17T09:48:00Z</dcterms:modified>
</cp:coreProperties>
</file>